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8560" w14:textId="12060119" w:rsidR="00664828" w:rsidRPr="00822214" w:rsidRDefault="00AC7466" w:rsidP="00345D31">
      <w:pPr>
        <w:jc w:val="center"/>
        <w:rPr>
          <w:rFonts w:eastAsia="Times New Roman" w:cs="Calibri"/>
          <w:b/>
          <w:sz w:val="28"/>
          <w:szCs w:val="28"/>
          <w:lang w:val="en-US"/>
        </w:rPr>
      </w:pPr>
      <w:r w:rsidRPr="00C8216A">
        <w:rPr>
          <w:b/>
          <w:bCs/>
          <w:noProof/>
          <w:sz w:val="28"/>
          <w:szCs w:val="28"/>
        </w:rPr>
        <w:pict w14:anchorId="35EAB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25pt;margin-top:-43.5pt;width:63.55pt;height:71.25pt;z-index:1;mso-position-horizontal-relative:text;mso-position-vertical-relative:text;mso-width-relative:page;mso-height-relative:page">
            <v:imagedata r:id="rId11" o:title="ddc logo v4"/>
            <w10:wrap type="square"/>
          </v:shape>
        </w:pict>
      </w:r>
      <w:r w:rsidR="00822214" w:rsidRPr="00C8216A">
        <w:rPr>
          <w:b/>
          <w:bCs/>
          <w:noProof/>
          <w:sz w:val="28"/>
          <w:szCs w:val="28"/>
        </w:rPr>
        <w:t>Volunteer</w:t>
      </w:r>
      <w:r w:rsidR="00822214" w:rsidRPr="00C8216A">
        <w:rPr>
          <w:rFonts w:eastAsia="Times New Roman" w:cs="Calibri"/>
          <w:b/>
          <w:bCs/>
          <w:sz w:val="28"/>
          <w:szCs w:val="28"/>
          <w:lang w:val="en-US"/>
        </w:rPr>
        <w:t xml:space="preserve"> </w:t>
      </w:r>
      <w:r w:rsidR="00822214" w:rsidRPr="00822214">
        <w:rPr>
          <w:rFonts w:eastAsia="Times New Roman" w:cs="Calibri"/>
          <w:b/>
          <w:sz w:val="28"/>
          <w:szCs w:val="28"/>
          <w:lang w:val="en-US"/>
        </w:rPr>
        <w:t>Policy</w:t>
      </w:r>
      <w:r w:rsidR="00664828" w:rsidRPr="00822214">
        <w:rPr>
          <w:rFonts w:eastAsia="Times New Roman" w:cs="Calibri"/>
          <w:b/>
          <w:sz w:val="28"/>
          <w:szCs w:val="28"/>
          <w:lang w:val="en-US"/>
        </w:rPr>
        <w:t xml:space="preserve"> </w:t>
      </w:r>
    </w:p>
    <w:p w14:paraId="588C8561" w14:textId="77777777" w:rsidR="00510249" w:rsidRPr="00345D31" w:rsidRDefault="00510249" w:rsidP="00345D31">
      <w:pPr>
        <w:rPr>
          <w:rFonts w:eastAsia="Times New Roman" w:cs="Calibri"/>
          <w:b/>
          <w:sz w:val="22"/>
          <w:szCs w:val="22"/>
          <w:lang w:val="en-US"/>
        </w:rPr>
      </w:pPr>
    </w:p>
    <w:p w14:paraId="588C8562" w14:textId="77777777" w:rsidR="00664828" w:rsidRPr="00345D31" w:rsidRDefault="00510249" w:rsidP="00345D31">
      <w:pPr>
        <w:rPr>
          <w:rFonts w:cs="Arial"/>
          <w:b/>
          <w:sz w:val="22"/>
          <w:szCs w:val="22"/>
        </w:rPr>
      </w:pPr>
      <w:r w:rsidRPr="00345D31">
        <w:rPr>
          <w:rFonts w:cs="Arial"/>
          <w:b/>
          <w:sz w:val="22"/>
          <w:szCs w:val="22"/>
        </w:rPr>
        <w:t>Policy statement</w:t>
      </w:r>
    </w:p>
    <w:p w14:paraId="588C8563" w14:textId="390E9BE3" w:rsidR="00664828" w:rsidRDefault="00C8216A" w:rsidP="00345D31">
      <w:pPr>
        <w:rPr>
          <w:rFonts w:eastAsia="Times New Roman" w:cs="Calibri"/>
          <w:b/>
          <w:bCs/>
          <w:sz w:val="22"/>
          <w:szCs w:val="22"/>
          <w:lang w:val="en-US"/>
        </w:rPr>
      </w:pPr>
      <w:r>
        <w:rPr>
          <w:rFonts w:eastAsia="Times New Roman" w:cs="Calibri"/>
          <w:sz w:val="22"/>
          <w:szCs w:val="22"/>
          <w:lang w:val="en-US"/>
        </w:rPr>
        <w:t>Volunteers at our setting bring with them a range of skill and experience that can enhance the learning opportunities of children. We welcome and encourage volunteers from the local community. A volunteer is an unpaid adult who provides support to our setting.</w:t>
      </w:r>
    </w:p>
    <w:p w14:paraId="6E1CF660" w14:textId="71D22BD1" w:rsidR="00822214" w:rsidRDefault="00822214" w:rsidP="00345D31">
      <w:pPr>
        <w:rPr>
          <w:rFonts w:eastAsia="Times New Roman" w:cs="Calibri"/>
          <w:b/>
          <w:bCs/>
          <w:sz w:val="22"/>
          <w:szCs w:val="22"/>
          <w:lang w:val="en-US"/>
        </w:rPr>
      </w:pPr>
      <w:r>
        <w:rPr>
          <w:rFonts w:eastAsia="Times New Roman" w:cs="Calibri"/>
          <w:b/>
          <w:bCs/>
          <w:sz w:val="22"/>
          <w:szCs w:val="22"/>
          <w:lang w:val="en-US"/>
        </w:rPr>
        <w:br/>
      </w:r>
      <w:r w:rsidR="00C8216A">
        <w:rPr>
          <w:rFonts w:eastAsia="Times New Roman" w:cs="Calibri"/>
          <w:b/>
          <w:bCs/>
          <w:sz w:val="22"/>
          <w:szCs w:val="22"/>
          <w:lang w:val="en-US"/>
        </w:rPr>
        <w:t>Our volunteers may include:</w:t>
      </w:r>
    </w:p>
    <w:p w14:paraId="67FB2343" w14:textId="460668E7" w:rsidR="00822214" w:rsidRDefault="00C8216A" w:rsidP="00345D31">
      <w:pPr>
        <w:pStyle w:val="ColorfulList-Accent11"/>
        <w:numPr>
          <w:ilvl w:val="0"/>
          <w:numId w:val="1"/>
        </w:numPr>
        <w:rPr>
          <w:rFonts w:eastAsia="Times New Roman" w:cs="Calibri"/>
          <w:sz w:val="22"/>
          <w:szCs w:val="22"/>
          <w:lang w:val="en-US"/>
        </w:rPr>
      </w:pPr>
      <w:r>
        <w:rPr>
          <w:rFonts w:eastAsia="Times New Roman" w:cs="Calibri"/>
          <w:sz w:val="22"/>
          <w:szCs w:val="22"/>
          <w:lang w:val="en-US"/>
        </w:rPr>
        <w:t>Parents of children</w:t>
      </w:r>
    </w:p>
    <w:p w14:paraId="7EF33B42" w14:textId="069AE91D" w:rsidR="00C8216A" w:rsidRDefault="00C8216A" w:rsidP="00345D31">
      <w:pPr>
        <w:pStyle w:val="ColorfulList-Accent11"/>
        <w:numPr>
          <w:ilvl w:val="0"/>
          <w:numId w:val="1"/>
        </w:numPr>
        <w:rPr>
          <w:rFonts w:eastAsia="Times New Roman" w:cs="Calibri"/>
          <w:sz w:val="22"/>
          <w:szCs w:val="22"/>
          <w:lang w:val="en-US"/>
        </w:rPr>
      </w:pPr>
      <w:r>
        <w:rPr>
          <w:rFonts w:eastAsia="Times New Roman" w:cs="Calibri"/>
          <w:sz w:val="22"/>
          <w:szCs w:val="22"/>
          <w:lang w:val="en-US"/>
        </w:rPr>
        <w:t>Students on university placements or work experience</w:t>
      </w:r>
    </w:p>
    <w:p w14:paraId="7FEDB235" w14:textId="4A160056" w:rsidR="00C8216A" w:rsidRDefault="00C8216A" w:rsidP="00345D31">
      <w:pPr>
        <w:pStyle w:val="ColorfulList-Accent11"/>
        <w:numPr>
          <w:ilvl w:val="0"/>
          <w:numId w:val="1"/>
        </w:numPr>
        <w:rPr>
          <w:rFonts w:eastAsia="Times New Roman" w:cs="Calibri"/>
          <w:sz w:val="22"/>
          <w:szCs w:val="22"/>
          <w:lang w:val="en-US"/>
        </w:rPr>
      </w:pPr>
      <w:r>
        <w:rPr>
          <w:rFonts w:eastAsia="Times New Roman" w:cs="Calibri"/>
          <w:sz w:val="22"/>
          <w:szCs w:val="22"/>
          <w:lang w:val="en-US"/>
        </w:rPr>
        <w:t>Ex members of staff</w:t>
      </w:r>
    </w:p>
    <w:p w14:paraId="4917C792" w14:textId="2400F3EC" w:rsidR="00C8216A" w:rsidRPr="00345D31" w:rsidRDefault="00C8216A" w:rsidP="00345D31">
      <w:pPr>
        <w:pStyle w:val="ColorfulList-Accent11"/>
        <w:numPr>
          <w:ilvl w:val="0"/>
          <w:numId w:val="1"/>
        </w:numPr>
        <w:rPr>
          <w:rFonts w:eastAsia="Times New Roman" w:cs="Calibri"/>
          <w:sz w:val="22"/>
          <w:szCs w:val="22"/>
          <w:lang w:val="en-US"/>
        </w:rPr>
      </w:pPr>
      <w:proofErr w:type="gramStart"/>
      <w:r>
        <w:rPr>
          <w:rFonts w:eastAsia="Times New Roman" w:cs="Calibri"/>
          <w:sz w:val="22"/>
          <w:szCs w:val="22"/>
          <w:lang w:val="en-US"/>
        </w:rPr>
        <w:t>Local residents</w:t>
      </w:r>
      <w:proofErr w:type="gramEnd"/>
    </w:p>
    <w:p w14:paraId="64EC4044" w14:textId="7FBEA540" w:rsidR="00822214" w:rsidRDefault="00345D31" w:rsidP="00345D31">
      <w:pPr>
        <w:rPr>
          <w:rFonts w:eastAsia="Times New Roman" w:cs="Calibri"/>
          <w:b/>
          <w:sz w:val="22"/>
          <w:szCs w:val="22"/>
          <w:lang w:val="en-US"/>
        </w:rPr>
      </w:pPr>
      <w:r w:rsidRPr="00345D31">
        <w:rPr>
          <w:rFonts w:eastAsia="Times New Roman" w:cs="Calibri"/>
          <w:sz w:val="22"/>
          <w:szCs w:val="22"/>
          <w:lang w:val="en-US"/>
        </w:rPr>
        <w:br/>
      </w:r>
      <w:r w:rsidR="00C8216A">
        <w:rPr>
          <w:rFonts w:eastAsia="Times New Roman" w:cs="Calibri"/>
          <w:b/>
          <w:sz w:val="22"/>
          <w:szCs w:val="22"/>
          <w:lang w:val="en-US"/>
        </w:rPr>
        <w:t>The types of activities that volunteers are engaged in might include:</w:t>
      </w:r>
    </w:p>
    <w:p w14:paraId="4FD67472" w14:textId="4C914D15"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Reading stories to children/hearing children read</w:t>
      </w:r>
    </w:p>
    <w:p w14:paraId="7D470667" w14:textId="34B42707"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Working with small groups of children</w:t>
      </w:r>
    </w:p>
    <w:p w14:paraId="7E4A13B4" w14:textId="0E038CE9"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Undertaking arts and crafts with children</w:t>
      </w:r>
    </w:p>
    <w:p w14:paraId="394181C4" w14:textId="09BF6485"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Gardening / Outdoor play</w:t>
      </w:r>
    </w:p>
    <w:p w14:paraId="0E7FFBB7" w14:textId="51E76D5C"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Supporting staff</w:t>
      </w:r>
    </w:p>
    <w:p w14:paraId="365B409C" w14:textId="286041CD"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ICT</w:t>
      </w:r>
    </w:p>
    <w:p w14:paraId="0FC91B9C" w14:textId="711F0149"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Individually arranged projects</w:t>
      </w:r>
    </w:p>
    <w:p w14:paraId="4D812FD3" w14:textId="5FE703B4" w:rsidR="00C8216A" w:rsidRPr="00C8216A" w:rsidRDefault="00C8216A" w:rsidP="00C8216A">
      <w:pPr>
        <w:numPr>
          <w:ilvl w:val="0"/>
          <w:numId w:val="5"/>
        </w:numPr>
        <w:rPr>
          <w:rFonts w:eastAsia="Times New Roman" w:cs="Calibri"/>
          <w:b/>
          <w:sz w:val="22"/>
          <w:szCs w:val="22"/>
          <w:lang w:val="en-US"/>
        </w:rPr>
      </w:pPr>
      <w:r>
        <w:rPr>
          <w:rFonts w:eastAsia="Times New Roman" w:cs="Calibri"/>
          <w:bCs/>
          <w:sz w:val="22"/>
          <w:szCs w:val="22"/>
          <w:lang w:val="en-US"/>
        </w:rPr>
        <w:t>Accompanying school visits</w:t>
      </w:r>
    </w:p>
    <w:p w14:paraId="3C85FB2A" w14:textId="7B014DE0" w:rsidR="00C8216A" w:rsidRDefault="00C8216A" w:rsidP="00C8216A">
      <w:pPr>
        <w:rPr>
          <w:rFonts w:eastAsia="Times New Roman" w:cs="Calibri"/>
          <w:b/>
          <w:sz w:val="22"/>
          <w:szCs w:val="22"/>
          <w:lang w:val="en-US"/>
        </w:rPr>
      </w:pPr>
    </w:p>
    <w:p w14:paraId="7C157F7C" w14:textId="4042092B" w:rsidR="00C8216A" w:rsidRDefault="00C8216A" w:rsidP="00C8216A">
      <w:pPr>
        <w:rPr>
          <w:rFonts w:eastAsia="Times New Roman" w:cs="Calibri"/>
          <w:bCs/>
          <w:sz w:val="22"/>
          <w:szCs w:val="22"/>
          <w:lang w:val="en-US"/>
        </w:rPr>
      </w:pPr>
      <w:r>
        <w:rPr>
          <w:rFonts w:eastAsia="Times New Roman" w:cs="Calibri"/>
          <w:b/>
          <w:sz w:val="22"/>
          <w:szCs w:val="22"/>
          <w:lang w:val="en-US"/>
        </w:rPr>
        <w:t>Becoming a volunteer</w:t>
      </w:r>
    </w:p>
    <w:p w14:paraId="40669AF3" w14:textId="30A7C0DD" w:rsidR="00C8216A" w:rsidRDefault="00C8216A" w:rsidP="00C8216A">
      <w:pPr>
        <w:rPr>
          <w:rFonts w:eastAsia="Times New Roman" w:cs="Calibri"/>
          <w:bCs/>
          <w:sz w:val="22"/>
          <w:szCs w:val="22"/>
          <w:lang w:val="en-US"/>
        </w:rPr>
      </w:pPr>
      <w:r>
        <w:rPr>
          <w:rFonts w:eastAsia="Times New Roman" w:cs="Calibri"/>
          <w:bCs/>
          <w:sz w:val="22"/>
          <w:szCs w:val="22"/>
          <w:lang w:val="en-US"/>
        </w:rPr>
        <w:t xml:space="preserve">Anyone wishing to become a volunteer, either for a </w:t>
      </w:r>
      <w:proofErr w:type="gramStart"/>
      <w:r>
        <w:rPr>
          <w:rFonts w:eastAsia="Times New Roman" w:cs="Calibri"/>
          <w:bCs/>
          <w:sz w:val="22"/>
          <w:szCs w:val="22"/>
          <w:lang w:val="en-US"/>
        </w:rPr>
        <w:t>one off</w:t>
      </w:r>
      <w:proofErr w:type="gramEnd"/>
      <w:r>
        <w:rPr>
          <w:rFonts w:eastAsia="Times New Roman" w:cs="Calibri"/>
          <w:bCs/>
          <w:sz w:val="22"/>
          <w:szCs w:val="22"/>
          <w:lang w:val="en-US"/>
        </w:rPr>
        <w:t xml:space="preserve"> event or on a more regular basis should approach the setting owner (Michelle Josephs). Volunteers should complete the Volunteer Information Sheet with their emergency contact details and allergies. Before starting to help in setting, volunteers should complete the Volunteer Agreement (Appendix 1), which sets out the setting’s expectations of volunteers and ask volunteers to confirm they have received a copy of the policy.</w:t>
      </w:r>
    </w:p>
    <w:p w14:paraId="2E9EB162" w14:textId="1907CC71" w:rsidR="00C8216A" w:rsidRDefault="00C8216A" w:rsidP="00C8216A">
      <w:pPr>
        <w:rPr>
          <w:rFonts w:eastAsia="Times New Roman" w:cs="Calibri"/>
          <w:bCs/>
          <w:sz w:val="22"/>
          <w:szCs w:val="22"/>
          <w:lang w:val="en-US"/>
        </w:rPr>
      </w:pPr>
    </w:p>
    <w:p w14:paraId="5B3ABFFC" w14:textId="38810C16" w:rsidR="00C8216A" w:rsidRPr="00C8216A" w:rsidRDefault="00C8216A" w:rsidP="00C8216A">
      <w:pPr>
        <w:rPr>
          <w:rFonts w:eastAsia="Times New Roman" w:cs="Calibri"/>
          <w:bCs/>
          <w:sz w:val="22"/>
          <w:szCs w:val="22"/>
          <w:lang w:val="en-US"/>
        </w:rPr>
      </w:pPr>
      <w:r>
        <w:rPr>
          <w:rFonts w:eastAsia="Times New Roman" w:cs="Calibri"/>
          <w:bCs/>
          <w:sz w:val="22"/>
          <w:szCs w:val="22"/>
          <w:lang w:val="en-US"/>
        </w:rPr>
        <w:t xml:space="preserve">Before starting, and to ensure the safety of our children at all times, all volunteers will be required to </w:t>
      </w:r>
      <w:proofErr w:type="gramStart"/>
      <w:r>
        <w:rPr>
          <w:rFonts w:eastAsia="Times New Roman" w:cs="Calibri"/>
          <w:bCs/>
          <w:sz w:val="22"/>
          <w:szCs w:val="22"/>
          <w:lang w:val="en-US"/>
        </w:rPr>
        <w:t>completed</w:t>
      </w:r>
      <w:proofErr w:type="gramEnd"/>
      <w:r>
        <w:rPr>
          <w:rFonts w:eastAsia="Times New Roman" w:cs="Calibri"/>
          <w:bCs/>
          <w:sz w:val="22"/>
          <w:szCs w:val="22"/>
          <w:lang w:val="en-US"/>
        </w:rPr>
        <w:t xml:space="preserve"> a DBS check. This can be completed </w:t>
      </w:r>
      <w:proofErr w:type="gramStart"/>
      <w:r>
        <w:rPr>
          <w:rFonts w:eastAsia="Times New Roman" w:cs="Calibri"/>
          <w:bCs/>
          <w:sz w:val="22"/>
          <w:szCs w:val="22"/>
          <w:lang w:val="en-US"/>
        </w:rPr>
        <w:t>online</w:t>
      </w:r>
      <w:proofErr w:type="gramEnd"/>
      <w:r>
        <w:rPr>
          <w:rFonts w:eastAsia="Times New Roman" w:cs="Calibri"/>
          <w:bCs/>
          <w:sz w:val="22"/>
          <w:szCs w:val="22"/>
          <w:lang w:val="en-US"/>
        </w:rPr>
        <w:t xml:space="preserve"> and the office will provide the necessary information. We are unable to have any volunteer in the setting with the children unless they have been cleared by the DBS and show their certificate to the owner. Details of this certificate will be recorded.</w:t>
      </w:r>
    </w:p>
    <w:p w14:paraId="4A2D0077" w14:textId="77777777" w:rsidR="00822214" w:rsidRDefault="00822214" w:rsidP="00345D31">
      <w:pPr>
        <w:rPr>
          <w:rFonts w:eastAsia="Times New Roman" w:cs="Calibri"/>
          <w:b/>
          <w:sz w:val="22"/>
          <w:szCs w:val="22"/>
          <w:lang w:val="en-US"/>
        </w:rPr>
      </w:pPr>
    </w:p>
    <w:p w14:paraId="19D17400" w14:textId="0195AD99" w:rsidR="00822214" w:rsidRDefault="00C8216A" w:rsidP="00345D31">
      <w:pPr>
        <w:rPr>
          <w:rFonts w:eastAsia="Times New Roman" w:cs="Calibri"/>
          <w:b/>
          <w:sz w:val="22"/>
          <w:szCs w:val="22"/>
          <w:lang w:val="en-US"/>
        </w:rPr>
      </w:pPr>
      <w:r>
        <w:rPr>
          <w:rFonts w:eastAsia="Times New Roman" w:cs="Calibri"/>
          <w:b/>
          <w:sz w:val="22"/>
          <w:szCs w:val="22"/>
          <w:lang w:val="en-US"/>
        </w:rPr>
        <w:t xml:space="preserve">Confidentiality </w:t>
      </w:r>
    </w:p>
    <w:p w14:paraId="544C6B28" w14:textId="7E1A9542" w:rsidR="00CC4304" w:rsidRDefault="00842CEF" w:rsidP="00345D31">
      <w:pPr>
        <w:rPr>
          <w:rFonts w:eastAsia="Times New Roman" w:cs="Calibri"/>
          <w:bCs/>
          <w:sz w:val="22"/>
          <w:szCs w:val="22"/>
          <w:lang w:val="en-US"/>
        </w:rPr>
      </w:pPr>
      <w:r>
        <w:rPr>
          <w:rFonts w:eastAsia="Times New Roman" w:cs="Calibri"/>
          <w:bCs/>
          <w:sz w:val="22"/>
          <w:szCs w:val="22"/>
          <w:lang w:val="en-US"/>
        </w:rPr>
        <w:t xml:space="preserve">Volunteers </w:t>
      </w:r>
      <w:r w:rsidR="00CC4304">
        <w:rPr>
          <w:rFonts w:eastAsia="Times New Roman" w:cs="Calibri"/>
          <w:bCs/>
          <w:sz w:val="22"/>
          <w:szCs w:val="22"/>
          <w:lang w:val="en-US"/>
        </w:rPr>
        <w:t xml:space="preserve">in the setting are bound by our Confidential Policy. All staff members, voluntary helpers and visitors should be aware that information relating to individual children or members of staff is totally confidential. Whilst in the setting, volunteers may hear conversations which are of a confidential nature. These cover aspects such as children’s development progress, </w:t>
      </w:r>
      <w:proofErr w:type="spellStart"/>
      <w:r w:rsidR="00CC4304">
        <w:rPr>
          <w:rFonts w:eastAsia="Times New Roman" w:cs="Calibri"/>
          <w:bCs/>
          <w:sz w:val="22"/>
          <w:szCs w:val="22"/>
          <w:lang w:val="en-US"/>
        </w:rPr>
        <w:t>behaviour</w:t>
      </w:r>
      <w:proofErr w:type="spellEnd"/>
      <w:r w:rsidR="00CC4304">
        <w:rPr>
          <w:rFonts w:eastAsia="Times New Roman" w:cs="Calibri"/>
          <w:bCs/>
          <w:sz w:val="22"/>
          <w:szCs w:val="22"/>
          <w:lang w:val="en-US"/>
        </w:rPr>
        <w:t xml:space="preserve"> issues, or home circumstances. All information relating to individual children and staff is totally confidential and volunteers must respect this. Any concerns that volunteers have about the children they with / </w:t>
      </w:r>
      <w:proofErr w:type="gramStart"/>
      <w:r w:rsidR="00CC4304">
        <w:rPr>
          <w:rFonts w:eastAsia="Times New Roman" w:cs="Calibri"/>
          <w:bCs/>
          <w:sz w:val="22"/>
          <w:szCs w:val="22"/>
          <w:lang w:val="en-US"/>
        </w:rPr>
        <w:t>come into contact with</w:t>
      </w:r>
      <w:proofErr w:type="gramEnd"/>
      <w:r w:rsidR="00CC4304">
        <w:rPr>
          <w:rFonts w:eastAsia="Times New Roman" w:cs="Calibri"/>
          <w:bCs/>
          <w:sz w:val="22"/>
          <w:szCs w:val="22"/>
          <w:lang w:val="en-US"/>
        </w:rPr>
        <w:t xml:space="preserve"> should be shared with the site manager and NOT with the parents of the child or any persons outside the setting. These comments, particularly if taken out of context, can cause distress to the parents of the child if not heard directly from the setting.</w:t>
      </w:r>
    </w:p>
    <w:p w14:paraId="5CDD08D9" w14:textId="26A9610C" w:rsidR="00CC4304" w:rsidRDefault="00CC4304" w:rsidP="00345D31">
      <w:pPr>
        <w:rPr>
          <w:rFonts w:eastAsia="Times New Roman" w:cs="Calibri"/>
          <w:bCs/>
          <w:sz w:val="22"/>
          <w:szCs w:val="22"/>
          <w:lang w:val="en-US"/>
        </w:rPr>
      </w:pPr>
    </w:p>
    <w:p w14:paraId="4AFCD8A2" w14:textId="5CE66D04" w:rsidR="00CC4304" w:rsidRDefault="00CC4304" w:rsidP="00345D31">
      <w:pPr>
        <w:rPr>
          <w:rFonts w:eastAsia="Times New Roman" w:cs="Calibri"/>
          <w:bCs/>
          <w:sz w:val="22"/>
          <w:szCs w:val="22"/>
          <w:lang w:val="en-US"/>
        </w:rPr>
      </w:pPr>
      <w:r>
        <w:rPr>
          <w:rFonts w:eastAsia="Times New Roman" w:cs="Calibri"/>
          <w:bCs/>
          <w:sz w:val="22"/>
          <w:szCs w:val="22"/>
          <w:lang w:val="en-US"/>
        </w:rPr>
        <w:t>A situation may arise in setting, where the duty to the child is greater than that to the parent. If a child discloses something, this information should be shared promptly with the manager or owner. Volunteers who are concerned about anything another adult in the setting does or says should raise the matter with the manager or owner.</w:t>
      </w:r>
    </w:p>
    <w:p w14:paraId="0EF12CAA" w14:textId="554B330C" w:rsidR="00CC4304" w:rsidRDefault="00CC4304" w:rsidP="00345D31">
      <w:pPr>
        <w:rPr>
          <w:rFonts w:eastAsia="Times New Roman" w:cs="Calibri"/>
          <w:bCs/>
          <w:sz w:val="22"/>
          <w:szCs w:val="22"/>
          <w:lang w:val="en-US"/>
        </w:rPr>
      </w:pPr>
    </w:p>
    <w:p w14:paraId="40F24387" w14:textId="25C3A860" w:rsidR="00CC4304" w:rsidRDefault="00CC4304" w:rsidP="00345D31">
      <w:pPr>
        <w:rPr>
          <w:rFonts w:eastAsia="Times New Roman" w:cs="Calibri"/>
          <w:b/>
          <w:sz w:val="22"/>
          <w:szCs w:val="22"/>
          <w:lang w:val="en-US"/>
        </w:rPr>
      </w:pPr>
      <w:r>
        <w:rPr>
          <w:rFonts w:eastAsia="Times New Roman" w:cs="Calibri"/>
          <w:b/>
          <w:sz w:val="22"/>
          <w:szCs w:val="22"/>
          <w:lang w:val="en-US"/>
        </w:rPr>
        <w:lastRenderedPageBreak/>
        <w:t>Supervision</w:t>
      </w:r>
    </w:p>
    <w:p w14:paraId="5E1F2937" w14:textId="18BA320A" w:rsidR="00CC4304" w:rsidRDefault="00CC4304" w:rsidP="00345D31">
      <w:pPr>
        <w:rPr>
          <w:rFonts w:eastAsia="Times New Roman" w:cs="Calibri"/>
          <w:bCs/>
          <w:sz w:val="22"/>
          <w:szCs w:val="22"/>
          <w:lang w:val="en-US"/>
        </w:rPr>
      </w:pPr>
      <w:r>
        <w:rPr>
          <w:rFonts w:eastAsia="Times New Roman" w:cs="Calibri"/>
          <w:bCs/>
          <w:sz w:val="22"/>
          <w:szCs w:val="22"/>
          <w:lang w:val="en-US"/>
        </w:rPr>
        <w:t xml:space="preserve">All volunteers work under the supervision of the staff/manager to which they are assigned. Volunteers will never be left unsupervised with the children. Volunteers should feel confident to carry out the task they have been assigned and should seek further advice / guidance from the manager in the event of a query or problem regarding a child’s </w:t>
      </w:r>
      <w:proofErr w:type="spellStart"/>
      <w:r>
        <w:rPr>
          <w:rFonts w:eastAsia="Times New Roman" w:cs="Calibri"/>
          <w:bCs/>
          <w:sz w:val="22"/>
          <w:szCs w:val="22"/>
          <w:lang w:val="en-US"/>
        </w:rPr>
        <w:t>behaviour</w:t>
      </w:r>
      <w:proofErr w:type="spellEnd"/>
      <w:r>
        <w:rPr>
          <w:rFonts w:eastAsia="Times New Roman" w:cs="Calibri"/>
          <w:bCs/>
          <w:sz w:val="22"/>
          <w:szCs w:val="22"/>
          <w:lang w:val="en-US"/>
        </w:rPr>
        <w:t xml:space="preserve"> or understanding of a task.</w:t>
      </w:r>
    </w:p>
    <w:p w14:paraId="3A1E6115" w14:textId="3A7F25FD" w:rsidR="00CC4304" w:rsidRDefault="00CC4304" w:rsidP="00345D31">
      <w:pPr>
        <w:rPr>
          <w:rFonts w:eastAsia="Times New Roman" w:cs="Calibri"/>
          <w:bCs/>
          <w:sz w:val="22"/>
          <w:szCs w:val="22"/>
          <w:lang w:val="en-US"/>
        </w:rPr>
      </w:pPr>
    </w:p>
    <w:p w14:paraId="3AE14010" w14:textId="3B9B3142" w:rsidR="00CC4304" w:rsidRDefault="00CC4304" w:rsidP="00345D31">
      <w:pPr>
        <w:rPr>
          <w:rFonts w:eastAsia="Times New Roman" w:cs="Calibri"/>
          <w:b/>
          <w:sz w:val="22"/>
          <w:szCs w:val="22"/>
          <w:lang w:val="en-US"/>
        </w:rPr>
      </w:pPr>
      <w:r>
        <w:rPr>
          <w:rFonts w:eastAsia="Times New Roman" w:cs="Calibri"/>
          <w:b/>
          <w:sz w:val="22"/>
          <w:szCs w:val="22"/>
          <w:lang w:val="en-US"/>
        </w:rPr>
        <w:t xml:space="preserve">Health and Safety </w:t>
      </w:r>
    </w:p>
    <w:p w14:paraId="4BBD898B" w14:textId="006FC8ED" w:rsidR="00CC4304" w:rsidRDefault="00CC4304" w:rsidP="00345D31">
      <w:pPr>
        <w:rPr>
          <w:rFonts w:eastAsia="Times New Roman" w:cs="Calibri"/>
          <w:bCs/>
          <w:sz w:val="22"/>
          <w:szCs w:val="22"/>
          <w:lang w:val="en-US"/>
        </w:rPr>
      </w:pPr>
      <w:r>
        <w:rPr>
          <w:rFonts w:eastAsia="Times New Roman" w:cs="Calibri"/>
          <w:bCs/>
          <w:sz w:val="22"/>
          <w:szCs w:val="22"/>
          <w:lang w:val="en-US"/>
        </w:rPr>
        <w:t>The setting has a health and safety policy which is available on request. Managers should ensure that volunteers are clear about emergency procedures (</w:t>
      </w:r>
      <w:proofErr w:type="gramStart"/>
      <w:r>
        <w:rPr>
          <w:rFonts w:eastAsia="Times New Roman" w:cs="Calibri"/>
          <w:bCs/>
          <w:sz w:val="22"/>
          <w:szCs w:val="22"/>
          <w:lang w:val="en-US"/>
        </w:rPr>
        <w:t>e.g.</w:t>
      </w:r>
      <w:proofErr w:type="gramEnd"/>
      <w:r>
        <w:rPr>
          <w:rFonts w:eastAsia="Times New Roman" w:cs="Calibri"/>
          <w:bCs/>
          <w:sz w:val="22"/>
          <w:szCs w:val="22"/>
          <w:lang w:val="en-US"/>
        </w:rPr>
        <w:t xml:space="preserve"> fire evacuation) and about any safety aspects associated with a particular task (e.g. using cookery equipment). If a volunteer attends an </w:t>
      </w:r>
      <w:proofErr w:type="gramStart"/>
      <w:r>
        <w:rPr>
          <w:rFonts w:eastAsia="Times New Roman" w:cs="Calibri"/>
          <w:bCs/>
          <w:sz w:val="22"/>
          <w:szCs w:val="22"/>
          <w:lang w:val="en-US"/>
        </w:rPr>
        <w:t>off site</w:t>
      </w:r>
      <w:proofErr w:type="gramEnd"/>
      <w:r>
        <w:rPr>
          <w:rFonts w:eastAsia="Times New Roman" w:cs="Calibri"/>
          <w:bCs/>
          <w:sz w:val="22"/>
          <w:szCs w:val="22"/>
          <w:lang w:val="en-US"/>
        </w:rPr>
        <w:t xml:space="preserve"> visit, their emergency contact details with be requested. Volunteers need to exercise due care and attention and report </w:t>
      </w:r>
      <w:r w:rsidR="008C0268">
        <w:rPr>
          <w:rFonts w:eastAsia="Times New Roman" w:cs="Calibri"/>
          <w:bCs/>
          <w:sz w:val="22"/>
          <w:szCs w:val="22"/>
          <w:lang w:val="en-US"/>
        </w:rPr>
        <w:t>any obvious hazards or concerns to the manager or owner.</w:t>
      </w:r>
    </w:p>
    <w:p w14:paraId="5B7BEDF5" w14:textId="3C64C33F" w:rsidR="008C0268" w:rsidRDefault="008C0268" w:rsidP="00345D31">
      <w:pPr>
        <w:rPr>
          <w:rFonts w:eastAsia="Times New Roman" w:cs="Calibri"/>
          <w:bCs/>
          <w:sz w:val="22"/>
          <w:szCs w:val="22"/>
          <w:lang w:val="en-US"/>
        </w:rPr>
      </w:pPr>
    </w:p>
    <w:p w14:paraId="00A314C4" w14:textId="79E27942" w:rsidR="008C0268" w:rsidRDefault="008C0268" w:rsidP="00345D31">
      <w:pPr>
        <w:rPr>
          <w:rFonts w:eastAsia="Times New Roman" w:cs="Calibri"/>
          <w:b/>
          <w:sz w:val="22"/>
          <w:szCs w:val="22"/>
          <w:lang w:val="en-US"/>
        </w:rPr>
      </w:pPr>
      <w:r>
        <w:rPr>
          <w:rFonts w:eastAsia="Times New Roman" w:cs="Calibri"/>
          <w:b/>
          <w:sz w:val="22"/>
          <w:szCs w:val="22"/>
          <w:lang w:val="en-US"/>
        </w:rPr>
        <w:t>Complaints Procedure</w:t>
      </w:r>
    </w:p>
    <w:p w14:paraId="0052DA88" w14:textId="4333C964" w:rsidR="008C0268" w:rsidRDefault="008C0268" w:rsidP="00345D31">
      <w:pPr>
        <w:rPr>
          <w:rFonts w:eastAsia="Times New Roman" w:cs="Calibri"/>
          <w:bCs/>
          <w:sz w:val="22"/>
          <w:szCs w:val="22"/>
          <w:lang w:val="en-US"/>
        </w:rPr>
      </w:pPr>
      <w:r>
        <w:rPr>
          <w:rFonts w:eastAsia="Times New Roman" w:cs="Calibri"/>
          <w:bCs/>
          <w:sz w:val="22"/>
          <w:szCs w:val="22"/>
          <w:lang w:val="en-US"/>
        </w:rPr>
        <w:t>Any complaints made about a volunteer or by a volunteer will be referred to the setting owner for investigation.</w:t>
      </w:r>
    </w:p>
    <w:p w14:paraId="34C1C9C9" w14:textId="0966F04D" w:rsidR="008C0268" w:rsidRDefault="008C0268" w:rsidP="00345D31">
      <w:pPr>
        <w:rPr>
          <w:rFonts w:eastAsia="Times New Roman" w:cs="Calibri"/>
          <w:bCs/>
          <w:sz w:val="22"/>
          <w:szCs w:val="22"/>
          <w:lang w:val="en-US"/>
        </w:rPr>
      </w:pPr>
    </w:p>
    <w:p w14:paraId="4D1D6A00" w14:textId="4863C7C6" w:rsidR="008C0268" w:rsidRDefault="008C0268" w:rsidP="00345D31">
      <w:pPr>
        <w:rPr>
          <w:rFonts w:eastAsia="Times New Roman" w:cs="Calibri"/>
          <w:bCs/>
          <w:sz w:val="22"/>
          <w:szCs w:val="22"/>
          <w:lang w:val="en-US"/>
        </w:rPr>
      </w:pPr>
      <w:r>
        <w:rPr>
          <w:rFonts w:eastAsia="Times New Roman" w:cs="Calibri"/>
          <w:bCs/>
          <w:sz w:val="22"/>
          <w:szCs w:val="22"/>
          <w:lang w:val="en-US"/>
        </w:rPr>
        <w:t>The owner has the right to take the following actions:</w:t>
      </w:r>
    </w:p>
    <w:p w14:paraId="36F3D018" w14:textId="28E2B60D" w:rsidR="008C0268" w:rsidRDefault="008C0268" w:rsidP="008C0268">
      <w:pPr>
        <w:numPr>
          <w:ilvl w:val="0"/>
          <w:numId w:val="6"/>
        </w:numPr>
        <w:rPr>
          <w:rFonts w:eastAsia="Times New Roman" w:cs="Calibri"/>
          <w:bCs/>
          <w:sz w:val="22"/>
          <w:szCs w:val="22"/>
          <w:lang w:val="en-US"/>
        </w:rPr>
      </w:pPr>
      <w:r>
        <w:rPr>
          <w:rFonts w:eastAsia="Times New Roman" w:cs="Calibri"/>
          <w:bCs/>
          <w:sz w:val="22"/>
          <w:szCs w:val="22"/>
          <w:lang w:val="en-US"/>
        </w:rPr>
        <w:t>Speak with the volunteer about a breach in the volunteer agreement.</w:t>
      </w:r>
    </w:p>
    <w:p w14:paraId="1C6EDCC7" w14:textId="0B33D872" w:rsidR="008C0268" w:rsidRDefault="008C0268" w:rsidP="008C0268">
      <w:pPr>
        <w:numPr>
          <w:ilvl w:val="0"/>
          <w:numId w:val="6"/>
        </w:numPr>
        <w:rPr>
          <w:rFonts w:eastAsia="Times New Roman" w:cs="Calibri"/>
          <w:bCs/>
          <w:sz w:val="22"/>
          <w:szCs w:val="22"/>
          <w:lang w:val="en-US"/>
        </w:rPr>
      </w:pPr>
      <w:r>
        <w:rPr>
          <w:rFonts w:eastAsia="Times New Roman" w:cs="Calibri"/>
          <w:bCs/>
          <w:sz w:val="22"/>
          <w:szCs w:val="22"/>
          <w:lang w:val="en-US"/>
        </w:rPr>
        <w:t>Offer an alternative placement for a volunteer.</w:t>
      </w:r>
    </w:p>
    <w:p w14:paraId="5F0342D6" w14:textId="04285E06" w:rsidR="008C0268" w:rsidRDefault="008C0268" w:rsidP="008C0268">
      <w:pPr>
        <w:numPr>
          <w:ilvl w:val="0"/>
          <w:numId w:val="6"/>
        </w:numPr>
        <w:rPr>
          <w:rFonts w:eastAsia="Times New Roman" w:cs="Calibri"/>
          <w:bCs/>
          <w:sz w:val="22"/>
          <w:szCs w:val="22"/>
          <w:lang w:val="en-US"/>
        </w:rPr>
      </w:pPr>
      <w:r>
        <w:rPr>
          <w:rFonts w:eastAsia="Times New Roman" w:cs="Calibri"/>
          <w:bCs/>
          <w:sz w:val="22"/>
          <w:szCs w:val="22"/>
          <w:lang w:val="en-US"/>
        </w:rPr>
        <w:t>Inform the volunteer that they are no longer required to help in the setting.</w:t>
      </w:r>
    </w:p>
    <w:p w14:paraId="1BABBADD" w14:textId="262C69FB" w:rsidR="008C0268" w:rsidRDefault="008C0268" w:rsidP="008C0268">
      <w:pPr>
        <w:rPr>
          <w:rFonts w:eastAsia="Times New Roman" w:cs="Calibri"/>
          <w:bCs/>
          <w:sz w:val="22"/>
          <w:szCs w:val="22"/>
          <w:lang w:val="en-US"/>
        </w:rPr>
      </w:pPr>
    </w:p>
    <w:p w14:paraId="10EA96C8" w14:textId="0681E5DE" w:rsidR="008C0268" w:rsidRDefault="008C0268" w:rsidP="008C0268">
      <w:pPr>
        <w:rPr>
          <w:rFonts w:eastAsia="Times New Roman" w:cs="Calibri"/>
          <w:bCs/>
          <w:sz w:val="22"/>
          <w:szCs w:val="22"/>
          <w:lang w:val="en-US"/>
        </w:rPr>
      </w:pPr>
      <w:r>
        <w:rPr>
          <w:rFonts w:eastAsia="Times New Roman" w:cs="Calibri"/>
          <w:bCs/>
          <w:sz w:val="22"/>
          <w:szCs w:val="22"/>
          <w:lang w:val="en-US"/>
        </w:rPr>
        <w:t>The policy will be reviewed every year or in the light of new guidance from either the DfE or the Local Authority.</w:t>
      </w:r>
    </w:p>
    <w:p w14:paraId="405C3C15" w14:textId="2D79C194" w:rsidR="008C0268" w:rsidRDefault="008C0268" w:rsidP="008C0268">
      <w:pPr>
        <w:rPr>
          <w:rFonts w:eastAsia="Times New Roman" w:cs="Calibri"/>
          <w:bCs/>
          <w:sz w:val="22"/>
          <w:szCs w:val="22"/>
          <w:lang w:val="en-US"/>
        </w:rPr>
      </w:pPr>
    </w:p>
    <w:p w14:paraId="33041D56" w14:textId="20BE7748" w:rsidR="008C0268" w:rsidRDefault="008C0268" w:rsidP="008C0268">
      <w:pPr>
        <w:rPr>
          <w:rFonts w:eastAsia="Times New Roman" w:cs="Calibri"/>
          <w:bCs/>
          <w:sz w:val="22"/>
          <w:szCs w:val="22"/>
          <w:lang w:val="en-US"/>
        </w:rPr>
      </w:pPr>
      <w:r>
        <w:rPr>
          <w:rFonts w:eastAsia="Times New Roman" w:cs="Calibri"/>
          <w:bCs/>
          <w:sz w:val="22"/>
          <w:szCs w:val="22"/>
          <w:lang w:val="en-US"/>
        </w:rPr>
        <w:t>Created – July 2020</w:t>
      </w:r>
    </w:p>
    <w:p w14:paraId="639B2D41" w14:textId="276B0949" w:rsidR="00F10EE1" w:rsidRPr="008C0268" w:rsidRDefault="008C0268" w:rsidP="00345D31">
      <w:pPr>
        <w:rPr>
          <w:rFonts w:eastAsia="Times New Roman" w:cs="Calibri"/>
          <w:bCs/>
          <w:sz w:val="22"/>
          <w:szCs w:val="22"/>
          <w:lang w:val="en-US"/>
        </w:rPr>
      </w:pPr>
      <w:r>
        <w:rPr>
          <w:rFonts w:eastAsia="Times New Roman" w:cs="Calibri"/>
          <w:bCs/>
          <w:sz w:val="22"/>
          <w:szCs w:val="22"/>
          <w:lang w:val="en-US"/>
        </w:rPr>
        <w:t>Reviewed 23</w:t>
      </w:r>
      <w:r w:rsidRPr="008C0268">
        <w:rPr>
          <w:rFonts w:eastAsia="Times New Roman" w:cs="Calibri"/>
          <w:bCs/>
          <w:sz w:val="22"/>
          <w:szCs w:val="22"/>
          <w:vertAlign w:val="superscript"/>
          <w:lang w:val="en-US"/>
        </w:rPr>
        <w:t>rd</w:t>
      </w:r>
      <w:r>
        <w:rPr>
          <w:rFonts w:eastAsia="Times New Roman" w:cs="Calibri"/>
          <w:bCs/>
          <w:sz w:val="22"/>
          <w:szCs w:val="22"/>
          <w:lang w:val="en-US"/>
        </w:rPr>
        <w:t xml:space="preserve"> August 2021</w:t>
      </w:r>
    </w:p>
    <w:sectPr w:rsidR="00F10EE1" w:rsidRPr="008C0268" w:rsidSect="00F10EE1">
      <w:headerReference w:type="default" r:id="rId12"/>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B5AA" w14:textId="77777777" w:rsidR="00AC7466" w:rsidRDefault="00AC7466" w:rsidP="00664828">
      <w:r>
        <w:separator/>
      </w:r>
    </w:p>
  </w:endnote>
  <w:endnote w:type="continuationSeparator" w:id="0">
    <w:p w14:paraId="28803F81" w14:textId="77777777" w:rsidR="00AC7466" w:rsidRDefault="00AC7466" w:rsidP="006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B172" w14:textId="77777777" w:rsidR="00AC7466" w:rsidRDefault="00AC7466" w:rsidP="00664828">
      <w:r>
        <w:separator/>
      </w:r>
    </w:p>
  </w:footnote>
  <w:footnote w:type="continuationSeparator" w:id="0">
    <w:p w14:paraId="1880010D" w14:textId="77777777" w:rsidR="00AC7466" w:rsidRDefault="00AC7466" w:rsidP="0066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5A2" w14:textId="77777777" w:rsidR="00A52430" w:rsidRDefault="00A52430" w:rsidP="00A52430">
    <w:pPr>
      <w:pStyle w:val="Header"/>
      <w:tabs>
        <w:tab w:val="clear" w:pos="4513"/>
        <w:tab w:val="clear" w:pos="9026"/>
        <w:tab w:val="right" w:pos="9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65D4"/>
    <w:multiLevelType w:val="hybridMultilevel"/>
    <w:tmpl w:val="864E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237E5"/>
    <w:multiLevelType w:val="hybridMultilevel"/>
    <w:tmpl w:val="297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5959"/>
    <w:multiLevelType w:val="hybridMultilevel"/>
    <w:tmpl w:val="088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D5F0D"/>
    <w:multiLevelType w:val="hybridMultilevel"/>
    <w:tmpl w:val="886E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B30C4"/>
    <w:multiLevelType w:val="hybridMultilevel"/>
    <w:tmpl w:val="00D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D771D"/>
    <w:multiLevelType w:val="hybridMultilevel"/>
    <w:tmpl w:val="EDF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828"/>
    <w:rsid w:val="000B6E67"/>
    <w:rsid w:val="000E7E10"/>
    <w:rsid w:val="00116276"/>
    <w:rsid w:val="001248A8"/>
    <w:rsid w:val="00192047"/>
    <w:rsid w:val="001D2B1D"/>
    <w:rsid w:val="00236119"/>
    <w:rsid w:val="00260E50"/>
    <w:rsid w:val="00345D31"/>
    <w:rsid w:val="003A1202"/>
    <w:rsid w:val="003C2F72"/>
    <w:rsid w:val="00407D02"/>
    <w:rsid w:val="00501D40"/>
    <w:rsid w:val="00510249"/>
    <w:rsid w:val="006600BE"/>
    <w:rsid w:val="00664828"/>
    <w:rsid w:val="007E4359"/>
    <w:rsid w:val="00822214"/>
    <w:rsid w:val="008254FA"/>
    <w:rsid w:val="00842CEF"/>
    <w:rsid w:val="00847B0B"/>
    <w:rsid w:val="00863F24"/>
    <w:rsid w:val="0088253A"/>
    <w:rsid w:val="008C0268"/>
    <w:rsid w:val="008F7BF1"/>
    <w:rsid w:val="00920444"/>
    <w:rsid w:val="00994155"/>
    <w:rsid w:val="009A3DDC"/>
    <w:rsid w:val="009D5CFF"/>
    <w:rsid w:val="009F73A4"/>
    <w:rsid w:val="00A52430"/>
    <w:rsid w:val="00AC7466"/>
    <w:rsid w:val="00AE1206"/>
    <w:rsid w:val="00C16027"/>
    <w:rsid w:val="00C8216A"/>
    <w:rsid w:val="00CC4304"/>
    <w:rsid w:val="00D05CD3"/>
    <w:rsid w:val="00D10B9A"/>
    <w:rsid w:val="00D97A3A"/>
    <w:rsid w:val="00DD1074"/>
    <w:rsid w:val="00E16134"/>
    <w:rsid w:val="00E44ADA"/>
    <w:rsid w:val="00E54015"/>
    <w:rsid w:val="00F1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8C8560"/>
  <w15:docId w15:val="{75CC0EB0-4B70-4838-98E7-288E8468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4828"/>
    <w:pPr>
      <w:ind w:left="720"/>
      <w:contextualSpacing/>
    </w:pPr>
  </w:style>
  <w:style w:type="paragraph" w:styleId="Header">
    <w:name w:val="header"/>
    <w:basedOn w:val="Normal"/>
    <w:link w:val="HeaderChar"/>
    <w:uiPriority w:val="99"/>
    <w:unhideWhenUsed/>
    <w:rsid w:val="00664828"/>
    <w:pPr>
      <w:tabs>
        <w:tab w:val="center" w:pos="4513"/>
        <w:tab w:val="right" w:pos="9026"/>
      </w:tabs>
    </w:pPr>
  </w:style>
  <w:style w:type="character" w:customStyle="1" w:styleId="HeaderChar">
    <w:name w:val="Header Char"/>
    <w:basedOn w:val="DefaultParagraphFont"/>
    <w:link w:val="Header"/>
    <w:uiPriority w:val="99"/>
    <w:rsid w:val="00664828"/>
  </w:style>
  <w:style w:type="paragraph" w:styleId="Footer">
    <w:name w:val="footer"/>
    <w:basedOn w:val="Normal"/>
    <w:link w:val="FooterChar"/>
    <w:uiPriority w:val="99"/>
    <w:unhideWhenUsed/>
    <w:rsid w:val="00664828"/>
    <w:pPr>
      <w:tabs>
        <w:tab w:val="center" w:pos="4513"/>
        <w:tab w:val="right" w:pos="9026"/>
      </w:tabs>
    </w:pPr>
  </w:style>
  <w:style w:type="character" w:customStyle="1" w:styleId="FooterChar">
    <w:name w:val="Footer Char"/>
    <w:basedOn w:val="DefaultParagraphFont"/>
    <w:link w:val="Footer"/>
    <w:uiPriority w:val="99"/>
    <w:rsid w:val="0066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0994">
      <w:bodyDiv w:val="1"/>
      <w:marLeft w:val="0"/>
      <w:marRight w:val="0"/>
      <w:marTop w:val="0"/>
      <w:marBottom w:val="0"/>
      <w:divBdr>
        <w:top w:val="none" w:sz="0" w:space="0" w:color="auto"/>
        <w:left w:val="none" w:sz="0" w:space="0" w:color="auto"/>
        <w:bottom w:val="none" w:sz="0" w:space="0" w:color="auto"/>
        <w:right w:val="none" w:sz="0" w:space="0" w:color="auto"/>
      </w:divBdr>
    </w:div>
    <w:div w:id="458188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9C63-3745-4CE8-B82B-069E6B45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7C35B4-C98F-4C69-9F11-3FB79E076BAA}">
  <ds:schemaRefs>
    <ds:schemaRef ds:uri="http://schemas.microsoft.com/sharepoint/v3/contenttype/forms"/>
  </ds:schemaRefs>
</ds:datastoreItem>
</file>

<file path=customXml/itemProps3.xml><?xml version="1.0" encoding="utf-8"?>
<ds:datastoreItem xmlns:ds="http://schemas.openxmlformats.org/officeDocument/2006/customXml" ds:itemID="{817F7A85-D9B9-4EB8-A214-1C8434010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2A854-0644-4AF9-8706-7840EB4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Denmead Daycare</cp:lastModifiedBy>
  <cp:revision>2</cp:revision>
  <cp:lastPrinted>2021-10-06T13:15:00Z</cp:lastPrinted>
  <dcterms:created xsi:type="dcterms:W3CDTF">2021-10-06T13:15:00Z</dcterms:created>
  <dcterms:modified xsi:type="dcterms:W3CDTF">2021-10-06T13:15:00Z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