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807A" w14:textId="59F2C524" w:rsidR="000A2EFD" w:rsidRDefault="006D5947" w:rsidP="003C5701">
      <w:pPr>
        <w:spacing w:after="0" w:line="259" w:lineRule="auto"/>
        <w:ind w:left="25"/>
      </w:pPr>
      <w:r>
        <w:rPr>
          <w:noProof/>
        </w:rPr>
        <w:drawing>
          <wp:anchor distT="0" distB="0" distL="114300" distR="114300" simplePos="0" relativeHeight="251658240" behindDoc="0" locked="0" layoutInCell="1" allowOverlap="1" wp14:anchorId="5181D024" wp14:editId="2212DF08">
            <wp:simplePos x="0" y="0"/>
            <wp:positionH relativeFrom="column">
              <wp:posOffset>-259164</wp:posOffset>
            </wp:positionH>
            <wp:positionV relativeFrom="paragraph">
              <wp:posOffset>-172529</wp:posOffset>
            </wp:positionV>
            <wp:extent cx="1026160" cy="115062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160" cy="1150620"/>
                    </a:xfrm>
                    <a:prstGeom prst="rect">
                      <a:avLst/>
                    </a:prstGeom>
                  </pic:spPr>
                </pic:pic>
              </a:graphicData>
            </a:graphic>
            <wp14:sizeRelH relativeFrom="page">
              <wp14:pctWidth>0</wp14:pctWidth>
            </wp14:sizeRelH>
            <wp14:sizeRelV relativeFrom="page">
              <wp14:pctHeight>0</wp14:pctHeight>
            </wp14:sizeRelV>
          </wp:anchor>
        </w:drawing>
      </w:r>
    </w:p>
    <w:p w14:paraId="7A4774D4" w14:textId="77777777" w:rsidR="000A2EFD" w:rsidRDefault="000A2EFD">
      <w:pPr>
        <w:spacing w:after="0" w:line="259" w:lineRule="auto"/>
        <w:ind w:left="93" w:firstLine="0"/>
        <w:jc w:val="center"/>
      </w:pPr>
    </w:p>
    <w:p w14:paraId="2259D5CE" w14:textId="77777777" w:rsidR="000A2EFD" w:rsidRPr="00647670" w:rsidRDefault="00647670">
      <w:pPr>
        <w:spacing w:after="0" w:line="259" w:lineRule="auto"/>
        <w:ind w:left="25" w:right="4"/>
        <w:jc w:val="center"/>
        <w:rPr>
          <w:rFonts w:asciiTheme="minorHAnsi" w:hAnsiTheme="minorHAnsi" w:cstheme="minorHAnsi"/>
          <w:sz w:val="28"/>
          <w:szCs w:val="28"/>
        </w:rPr>
      </w:pPr>
      <w:r w:rsidRPr="00647670">
        <w:rPr>
          <w:rFonts w:asciiTheme="minorHAnsi" w:hAnsiTheme="minorHAnsi" w:cstheme="minorHAnsi"/>
          <w:b/>
          <w:sz w:val="28"/>
          <w:szCs w:val="28"/>
        </w:rPr>
        <w:t>Positive</w:t>
      </w:r>
      <w:r>
        <w:rPr>
          <w:rFonts w:asciiTheme="minorHAnsi" w:hAnsiTheme="minorHAnsi" w:cstheme="minorHAnsi"/>
          <w:b/>
          <w:sz w:val="28"/>
          <w:szCs w:val="28"/>
        </w:rPr>
        <w:t xml:space="preserve"> Handling Policy</w:t>
      </w:r>
    </w:p>
    <w:p w14:paraId="6B6C00A6" w14:textId="77777777" w:rsidR="000A2EFD" w:rsidRPr="00647670" w:rsidRDefault="000A2EFD">
      <w:pPr>
        <w:spacing w:after="0" w:line="259" w:lineRule="auto"/>
        <w:ind w:left="0" w:firstLine="0"/>
        <w:rPr>
          <w:rFonts w:asciiTheme="minorHAnsi" w:hAnsiTheme="minorHAnsi" w:cstheme="minorHAnsi"/>
          <w:sz w:val="22"/>
        </w:rPr>
      </w:pPr>
    </w:p>
    <w:p w14:paraId="2961BEB7" w14:textId="77777777" w:rsidR="000A2EFD" w:rsidRPr="00647670" w:rsidRDefault="003C5701">
      <w:pPr>
        <w:pStyle w:val="Heading1"/>
        <w:ind w:left="-5"/>
        <w:rPr>
          <w:rFonts w:asciiTheme="minorHAnsi" w:hAnsiTheme="minorHAnsi" w:cstheme="minorHAnsi"/>
          <w:sz w:val="22"/>
        </w:rPr>
      </w:pPr>
      <w:r w:rsidRPr="00647670">
        <w:rPr>
          <w:rFonts w:asciiTheme="minorHAnsi" w:hAnsiTheme="minorHAnsi" w:cstheme="minorHAnsi"/>
          <w:sz w:val="22"/>
        </w:rPr>
        <w:t>Policy Statement</w:t>
      </w:r>
    </w:p>
    <w:p w14:paraId="25DE473A" w14:textId="5B907715" w:rsidR="000A2EFD" w:rsidRPr="00647670" w:rsidRDefault="008F236F" w:rsidP="006D5947">
      <w:pPr>
        <w:rPr>
          <w:rFonts w:asciiTheme="minorHAnsi" w:hAnsiTheme="minorHAnsi" w:cstheme="minorHAnsi"/>
          <w:sz w:val="22"/>
        </w:rPr>
      </w:pPr>
      <w:r>
        <w:rPr>
          <w:rFonts w:asciiTheme="minorHAnsi" w:hAnsiTheme="minorHAnsi" w:cstheme="minorHAnsi"/>
          <w:sz w:val="22"/>
        </w:rPr>
        <w:t>At Denmead Day Care</w:t>
      </w:r>
      <w:r w:rsidR="009662ED" w:rsidRPr="00647670">
        <w:rPr>
          <w:rFonts w:asciiTheme="minorHAnsi" w:hAnsiTheme="minorHAnsi" w:cstheme="minorHAnsi"/>
          <w:sz w:val="22"/>
        </w:rPr>
        <w:t xml:space="preserve"> we believe that children flourish and learn in an environment where they are expected to behave well.  All children should have the opportunity to learn and develop without fear of being hurt or unfairly restricted by anyone else. </w:t>
      </w:r>
    </w:p>
    <w:p w14:paraId="5B5F4041" w14:textId="77777777" w:rsidR="000A2EFD" w:rsidRPr="00647670" w:rsidRDefault="009662ED">
      <w:pPr>
        <w:numPr>
          <w:ilvl w:val="0"/>
          <w:numId w:val="1"/>
        </w:numPr>
        <w:spacing w:after="168"/>
        <w:ind w:hanging="567"/>
        <w:rPr>
          <w:rFonts w:asciiTheme="minorHAnsi" w:hAnsiTheme="minorHAnsi" w:cstheme="minorHAnsi"/>
          <w:sz w:val="22"/>
        </w:rPr>
      </w:pPr>
      <w:r w:rsidRPr="00647670">
        <w:rPr>
          <w:rFonts w:asciiTheme="minorHAnsi" w:hAnsiTheme="minorHAnsi" w:cstheme="minorHAnsi"/>
          <w:sz w:val="22"/>
        </w:rPr>
        <w:t xml:space="preserve">All staff recognise that very young children need guidance from adults and will make mistakes which may involve hurting others/damaging property.  We aim to manage such incidents through our behaviour policy and to reserve physical intervention for only the most extreme cases where we need to protect children from harm. </w:t>
      </w:r>
    </w:p>
    <w:p w14:paraId="7030E2B0" w14:textId="77777777" w:rsidR="000A2EFD" w:rsidRPr="00647670" w:rsidRDefault="009662ED">
      <w:pPr>
        <w:numPr>
          <w:ilvl w:val="0"/>
          <w:numId w:val="1"/>
        </w:numPr>
        <w:ind w:hanging="567"/>
        <w:rPr>
          <w:rFonts w:asciiTheme="minorHAnsi" w:hAnsiTheme="minorHAnsi" w:cstheme="minorHAnsi"/>
          <w:sz w:val="22"/>
        </w:rPr>
      </w:pPr>
      <w:r w:rsidRPr="00647670">
        <w:rPr>
          <w:rFonts w:asciiTheme="minorHAnsi" w:hAnsiTheme="minorHAnsi" w:cstheme="minorHAnsi"/>
          <w:sz w:val="22"/>
        </w:rPr>
        <w:t xml:space="preserve">We recognise the immense contribution made by parents to children’s education and development.  We believe that a strong partnership between parents and nursery staff is essential if we are to help children learn to develop good personal and social skills.  This policy is supported by strong informal links with parents that enable us to quickly address any issues concerning a child’s negative behaviour. </w:t>
      </w:r>
    </w:p>
    <w:p w14:paraId="1E757B6A" w14:textId="77777777" w:rsidR="000A2EFD" w:rsidRPr="00647670" w:rsidRDefault="009662ED">
      <w:pPr>
        <w:numPr>
          <w:ilvl w:val="0"/>
          <w:numId w:val="1"/>
        </w:numPr>
        <w:spacing w:after="9"/>
        <w:ind w:hanging="567"/>
        <w:rPr>
          <w:rFonts w:asciiTheme="minorHAnsi" w:hAnsiTheme="minorHAnsi" w:cstheme="minorHAnsi"/>
          <w:sz w:val="22"/>
        </w:rPr>
      </w:pPr>
      <w:r w:rsidRPr="00647670">
        <w:rPr>
          <w:rFonts w:asciiTheme="minorHAnsi" w:hAnsiTheme="minorHAnsi" w:cstheme="minorHAnsi"/>
          <w:sz w:val="22"/>
        </w:rPr>
        <w:t xml:space="preserve">Physical intervention can only be used: </w:t>
      </w:r>
    </w:p>
    <w:p w14:paraId="1C0C668E" w14:textId="77777777" w:rsidR="000A2EFD" w:rsidRPr="00647670" w:rsidRDefault="009662ED">
      <w:pPr>
        <w:numPr>
          <w:ilvl w:val="1"/>
          <w:numId w:val="1"/>
        </w:numPr>
        <w:spacing w:after="9"/>
        <w:ind w:hanging="268"/>
        <w:rPr>
          <w:rFonts w:asciiTheme="minorHAnsi" w:hAnsiTheme="minorHAnsi" w:cstheme="minorHAnsi"/>
          <w:sz w:val="22"/>
        </w:rPr>
      </w:pPr>
      <w:r w:rsidRPr="00647670">
        <w:rPr>
          <w:rFonts w:asciiTheme="minorHAnsi" w:hAnsiTheme="minorHAnsi" w:cstheme="minorHAnsi"/>
          <w:sz w:val="22"/>
        </w:rPr>
        <w:t xml:space="preserve">to prevent personal injury to the child, other children or an adult, </w:t>
      </w:r>
    </w:p>
    <w:p w14:paraId="22C70F48" w14:textId="77777777" w:rsidR="000A2EFD" w:rsidRPr="00647670" w:rsidRDefault="009662ED">
      <w:pPr>
        <w:numPr>
          <w:ilvl w:val="1"/>
          <w:numId w:val="1"/>
        </w:numPr>
        <w:spacing w:after="9"/>
        <w:ind w:hanging="268"/>
        <w:rPr>
          <w:rFonts w:asciiTheme="minorHAnsi" w:hAnsiTheme="minorHAnsi" w:cstheme="minorHAnsi"/>
          <w:sz w:val="22"/>
        </w:rPr>
      </w:pPr>
      <w:r w:rsidRPr="00647670">
        <w:rPr>
          <w:rFonts w:asciiTheme="minorHAnsi" w:hAnsiTheme="minorHAnsi" w:cstheme="minorHAnsi"/>
          <w:sz w:val="22"/>
        </w:rPr>
        <w:t xml:space="preserve">to prevent serious damage to property, </w:t>
      </w:r>
    </w:p>
    <w:p w14:paraId="49A211C0" w14:textId="77777777" w:rsidR="000A2EFD" w:rsidRPr="00647670" w:rsidRDefault="009662ED">
      <w:pPr>
        <w:numPr>
          <w:ilvl w:val="1"/>
          <w:numId w:val="1"/>
        </w:numPr>
        <w:spacing w:after="9"/>
        <w:ind w:hanging="268"/>
        <w:rPr>
          <w:rFonts w:asciiTheme="minorHAnsi" w:hAnsiTheme="minorHAnsi" w:cstheme="minorHAnsi"/>
          <w:sz w:val="22"/>
        </w:rPr>
      </w:pPr>
      <w:r w:rsidRPr="00647670">
        <w:rPr>
          <w:rFonts w:asciiTheme="minorHAnsi" w:hAnsiTheme="minorHAnsi" w:cstheme="minorHAnsi"/>
          <w:sz w:val="22"/>
        </w:rPr>
        <w:t xml:space="preserve">in what would reasonably be regarded as exceptional circumstances. </w:t>
      </w:r>
    </w:p>
    <w:p w14:paraId="698FCF5C" w14:textId="77777777" w:rsidR="000A2EFD" w:rsidRPr="00647670" w:rsidRDefault="000A2EFD">
      <w:pPr>
        <w:spacing w:after="98" w:line="259" w:lineRule="auto"/>
        <w:ind w:left="0" w:firstLine="0"/>
        <w:rPr>
          <w:rFonts w:asciiTheme="minorHAnsi" w:hAnsiTheme="minorHAnsi" w:cstheme="minorHAnsi"/>
          <w:sz w:val="22"/>
        </w:rPr>
      </w:pPr>
    </w:p>
    <w:p w14:paraId="4D12E9BE"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 xml:space="preserve">AIM OF THE POLICY/PROCEDURES </w:t>
      </w:r>
    </w:p>
    <w:p w14:paraId="699DF862" w14:textId="77777777" w:rsidR="000A2EFD" w:rsidRPr="00647670" w:rsidRDefault="00647670">
      <w:pPr>
        <w:numPr>
          <w:ilvl w:val="0"/>
          <w:numId w:val="2"/>
        </w:numPr>
        <w:ind w:hanging="567"/>
        <w:rPr>
          <w:rFonts w:asciiTheme="minorHAnsi" w:hAnsiTheme="minorHAnsi" w:cstheme="minorHAnsi"/>
          <w:sz w:val="22"/>
        </w:rPr>
      </w:pPr>
      <w:r>
        <w:rPr>
          <w:rFonts w:asciiTheme="minorHAnsi" w:hAnsiTheme="minorHAnsi" w:cstheme="minorHAnsi"/>
          <w:sz w:val="22"/>
        </w:rPr>
        <w:t xml:space="preserve">To ensure that all children </w:t>
      </w:r>
      <w:r w:rsidR="009662ED" w:rsidRPr="00647670">
        <w:rPr>
          <w:rFonts w:asciiTheme="minorHAnsi" w:hAnsiTheme="minorHAnsi" w:cstheme="minorHAnsi"/>
          <w:sz w:val="22"/>
        </w:rPr>
        <w:t xml:space="preserve">are cared for in a safe and caring environment. </w:t>
      </w:r>
    </w:p>
    <w:p w14:paraId="6C4ECA0D"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To ensure that the behaviour of children is managed effectively in a manner appropriate for their stage of development/individual needs without inappropriate physical intervention. </w:t>
      </w:r>
    </w:p>
    <w:p w14:paraId="25AA37A1"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To ensure that children are protected and aided in a situation where they may harm other children or adults, or seriously damage property. </w:t>
      </w:r>
    </w:p>
    <w:p w14:paraId="0E24EC57"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To provide clear guidance for members of staff regarding physical intervention as a means of managing behaviour. </w:t>
      </w:r>
    </w:p>
    <w:p w14:paraId="398B78B5" w14:textId="77777777" w:rsidR="000A2EFD" w:rsidRPr="00647670" w:rsidRDefault="009662ED" w:rsidP="003C5701">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To ensure that no member of staff or volunteer uses any form of punishment as a means of managing behaviour. </w:t>
      </w:r>
    </w:p>
    <w:p w14:paraId="36A28CF3" w14:textId="77777777" w:rsidR="000A2EFD" w:rsidRPr="00647670" w:rsidRDefault="000A2EFD">
      <w:pPr>
        <w:spacing w:after="98" w:line="259" w:lineRule="auto"/>
        <w:ind w:left="0" w:firstLine="0"/>
        <w:rPr>
          <w:rFonts w:asciiTheme="minorHAnsi" w:hAnsiTheme="minorHAnsi" w:cstheme="minorHAnsi"/>
          <w:sz w:val="22"/>
        </w:rPr>
      </w:pPr>
    </w:p>
    <w:p w14:paraId="15060DE9" w14:textId="77777777" w:rsidR="000A2EFD" w:rsidRPr="00647670" w:rsidRDefault="009662ED">
      <w:pPr>
        <w:spacing w:after="98" w:line="259" w:lineRule="auto"/>
        <w:ind w:left="-5"/>
        <w:rPr>
          <w:rFonts w:asciiTheme="minorHAnsi" w:hAnsiTheme="minorHAnsi" w:cstheme="minorHAnsi"/>
          <w:sz w:val="22"/>
        </w:rPr>
      </w:pPr>
      <w:r w:rsidRPr="00647670">
        <w:rPr>
          <w:rFonts w:asciiTheme="minorHAnsi" w:hAnsiTheme="minorHAnsi" w:cstheme="minorHAnsi"/>
          <w:b/>
          <w:sz w:val="22"/>
        </w:rPr>
        <w:t xml:space="preserve">WHAT IS PHYSICAL RESTRAINT? </w:t>
      </w:r>
    </w:p>
    <w:p w14:paraId="24507000"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Restraint occurs whenever a member of staff uses intentional force to restrict a child’s movements against his/her will.  This may involve moving the child by physical means. </w:t>
      </w:r>
    </w:p>
    <w:p w14:paraId="3CE566FF" w14:textId="77777777" w:rsidR="000A2EFD" w:rsidRPr="00647670" w:rsidRDefault="009662ED">
      <w:pPr>
        <w:spacing w:after="98" w:line="259" w:lineRule="auto"/>
        <w:ind w:left="-5"/>
        <w:rPr>
          <w:rFonts w:asciiTheme="minorHAnsi" w:hAnsiTheme="minorHAnsi" w:cstheme="minorHAnsi"/>
          <w:sz w:val="22"/>
        </w:rPr>
      </w:pPr>
      <w:r w:rsidRPr="00647670">
        <w:rPr>
          <w:rFonts w:asciiTheme="minorHAnsi" w:hAnsiTheme="minorHAnsi" w:cstheme="minorHAnsi"/>
          <w:b/>
          <w:sz w:val="22"/>
          <w:u w:val="single" w:color="000000"/>
        </w:rPr>
        <w:t>Partial restraint</w:t>
      </w:r>
      <w:r w:rsidRPr="00647670">
        <w:rPr>
          <w:rFonts w:asciiTheme="minorHAnsi" w:hAnsiTheme="minorHAnsi" w:cstheme="minorHAnsi"/>
          <w:b/>
          <w:sz w:val="22"/>
        </w:rPr>
        <w:t xml:space="preserve"> (restricting and preventing particular movements) may involve: </w:t>
      </w:r>
    </w:p>
    <w:p w14:paraId="47AD2AEA"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Physically moving a child where there is a risk of a violent incident or accident and where the child has not responded to a reasonable verbal request.  (Leading by the hand, ushering by placing a hand on the child’s back to guide them.) </w:t>
      </w:r>
    </w:p>
    <w:p w14:paraId="59542A86"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Passive physical contract resulting from standing between children or blocking a child’s path. </w:t>
      </w:r>
    </w:p>
    <w:p w14:paraId="0CF03684" w14:textId="77777777" w:rsidR="000A2EFD" w:rsidRPr="00647670" w:rsidRDefault="009662ED">
      <w:pPr>
        <w:numPr>
          <w:ilvl w:val="0"/>
          <w:numId w:val="2"/>
        </w:numPr>
        <w:ind w:hanging="567"/>
        <w:rPr>
          <w:rFonts w:asciiTheme="minorHAnsi" w:hAnsiTheme="minorHAnsi" w:cstheme="minorHAnsi"/>
          <w:sz w:val="22"/>
        </w:rPr>
      </w:pPr>
      <w:r w:rsidRPr="00647670">
        <w:rPr>
          <w:rFonts w:asciiTheme="minorHAnsi" w:hAnsiTheme="minorHAnsi" w:cstheme="minorHAnsi"/>
          <w:sz w:val="22"/>
        </w:rPr>
        <w:t xml:space="preserve">Holding children to restrict their movements. </w:t>
      </w:r>
    </w:p>
    <w:p w14:paraId="766825A4" w14:textId="77777777" w:rsidR="000A2EFD" w:rsidRPr="00647670" w:rsidRDefault="009662ED">
      <w:pPr>
        <w:numPr>
          <w:ilvl w:val="0"/>
          <w:numId w:val="2"/>
        </w:numPr>
        <w:spacing w:after="66"/>
        <w:ind w:hanging="567"/>
        <w:rPr>
          <w:rFonts w:asciiTheme="minorHAnsi" w:hAnsiTheme="minorHAnsi" w:cstheme="minorHAnsi"/>
          <w:sz w:val="22"/>
        </w:rPr>
      </w:pPr>
      <w:r w:rsidRPr="00647670">
        <w:rPr>
          <w:rFonts w:asciiTheme="minorHAnsi" w:hAnsiTheme="minorHAnsi" w:cstheme="minorHAnsi"/>
          <w:sz w:val="22"/>
        </w:rPr>
        <w:t xml:space="preserve">Retaining a child in a quiet area to prevent individuals/property being damaged. </w:t>
      </w:r>
    </w:p>
    <w:p w14:paraId="1478ED8E" w14:textId="77777777" w:rsidR="00647670" w:rsidRDefault="00647670">
      <w:pPr>
        <w:ind w:left="-5"/>
        <w:rPr>
          <w:rFonts w:asciiTheme="minorHAnsi" w:hAnsiTheme="minorHAnsi" w:cstheme="minorHAnsi"/>
          <w:b/>
          <w:sz w:val="22"/>
          <w:u w:val="single" w:color="000000"/>
        </w:rPr>
      </w:pPr>
    </w:p>
    <w:p w14:paraId="7E3E267E" w14:textId="77777777" w:rsidR="00647670" w:rsidRDefault="00647670">
      <w:pPr>
        <w:ind w:left="-5"/>
        <w:rPr>
          <w:rFonts w:asciiTheme="minorHAnsi" w:hAnsiTheme="minorHAnsi" w:cstheme="minorHAnsi"/>
          <w:b/>
          <w:sz w:val="22"/>
          <w:u w:val="single" w:color="000000"/>
        </w:rPr>
      </w:pPr>
    </w:p>
    <w:p w14:paraId="31579BAC"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b/>
          <w:sz w:val="22"/>
          <w:u w:val="single" w:color="000000"/>
        </w:rPr>
        <w:lastRenderedPageBreak/>
        <w:t>Total restraint</w:t>
      </w:r>
      <w:r w:rsidRPr="00647670">
        <w:rPr>
          <w:rFonts w:asciiTheme="minorHAnsi" w:hAnsiTheme="minorHAnsi" w:cstheme="minorHAnsi"/>
          <w:sz w:val="22"/>
        </w:rPr>
        <w:t xml:space="preserve"> is where children are held in such a way which prevents them from moving.  This is an extreme form of restraint and would be used only when an action was thought to be a serious risk to the child or to the other children. </w:t>
      </w:r>
    </w:p>
    <w:p w14:paraId="08FBDE8B" w14:textId="77777777" w:rsidR="000A2EFD" w:rsidRPr="00647670" w:rsidRDefault="000A2EFD">
      <w:pPr>
        <w:spacing w:after="98" w:line="259" w:lineRule="auto"/>
        <w:ind w:left="0" w:firstLine="0"/>
        <w:rPr>
          <w:rFonts w:asciiTheme="minorHAnsi" w:hAnsiTheme="minorHAnsi" w:cstheme="minorHAnsi"/>
          <w:sz w:val="22"/>
        </w:rPr>
      </w:pPr>
    </w:p>
    <w:p w14:paraId="419531CB"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 xml:space="preserve">AVOIDING THE NEED FOR PHYSICAL INTERVENTION </w:t>
      </w:r>
    </w:p>
    <w:p w14:paraId="13A41489"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Physical intervention must only be used when every other approach has been tried. Staff must not overreact to situations. </w:t>
      </w:r>
    </w:p>
    <w:p w14:paraId="18B492CE" w14:textId="77777777" w:rsidR="000A2EFD" w:rsidRPr="00647670" w:rsidRDefault="00647670">
      <w:pPr>
        <w:ind w:left="-5"/>
        <w:rPr>
          <w:rFonts w:asciiTheme="minorHAnsi" w:hAnsiTheme="minorHAnsi" w:cstheme="minorHAnsi"/>
          <w:sz w:val="22"/>
        </w:rPr>
      </w:pPr>
      <w:r>
        <w:rPr>
          <w:rFonts w:asciiTheme="minorHAnsi" w:hAnsiTheme="minorHAnsi" w:cstheme="minorHAnsi"/>
          <w:sz w:val="22"/>
        </w:rPr>
        <w:t>W</w:t>
      </w:r>
      <w:r w:rsidR="009662ED" w:rsidRPr="00647670">
        <w:rPr>
          <w:rFonts w:asciiTheme="minorHAnsi" w:hAnsiTheme="minorHAnsi" w:cstheme="minorHAnsi"/>
          <w:sz w:val="22"/>
        </w:rPr>
        <w:t xml:space="preserve">e try to avoid the need for physical intervention by: </w:t>
      </w:r>
    </w:p>
    <w:p w14:paraId="6270A3CD" w14:textId="77777777" w:rsidR="000A2EFD" w:rsidRPr="00647670" w:rsidRDefault="009662ED">
      <w:pPr>
        <w:numPr>
          <w:ilvl w:val="0"/>
          <w:numId w:val="3"/>
        </w:numPr>
        <w:spacing w:after="85"/>
        <w:ind w:hanging="567"/>
        <w:rPr>
          <w:rFonts w:asciiTheme="minorHAnsi" w:hAnsiTheme="minorHAnsi" w:cstheme="minorHAnsi"/>
          <w:sz w:val="22"/>
        </w:rPr>
      </w:pPr>
      <w:r w:rsidRPr="00647670">
        <w:rPr>
          <w:rFonts w:asciiTheme="minorHAnsi" w:hAnsiTheme="minorHAnsi" w:cstheme="minorHAnsi"/>
          <w:sz w:val="22"/>
        </w:rPr>
        <w:t xml:space="preserve">Creating a calm caring environment where children can feel safe and not threatened. </w:t>
      </w:r>
    </w:p>
    <w:p w14:paraId="1648EDCE" w14:textId="77777777" w:rsidR="000A2EFD" w:rsidRPr="00647670" w:rsidRDefault="009662ED">
      <w:pPr>
        <w:numPr>
          <w:ilvl w:val="0"/>
          <w:numId w:val="3"/>
        </w:numPr>
        <w:ind w:hanging="567"/>
        <w:rPr>
          <w:rFonts w:asciiTheme="minorHAnsi" w:hAnsiTheme="minorHAnsi" w:cstheme="minorHAnsi"/>
          <w:sz w:val="22"/>
        </w:rPr>
      </w:pPr>
      <w:r w:rsidRPr="00647670">
        <w:rPr>
          <w:rFonts w:asciiTheme="minorHAnsi" w:hAnsiTheme="minorHAnsi" w:cstheme="minorHAnsi"/>
          <w:sz w:val="22"/>
        </w:rPr>
        <w:t xml:space="preserve">By developing strong staff/child relationships so that adults know children well and will recognise and diffuse problem situations before they escalate. </w:t>
      </w:r>
    </w:p>
    <w:p w14:paraId="06D7B4C2" w14:textId="77777777" w:rsidR="000A2EFD" w:rsidRPr="00647670" w:rsidRDefault="009662ED">
      <w:pPr>
        <w:numPr>
          <w:ilvl w:val="0"/>
          <w:numId w:val="3"/>
        </w:numPr>
        <w:ind w:hanging="567"/>
        <w:rPr>
          <w:rFonts w:asciiTheme="minorHAnsi" w:hAnsiTheme="minorHAnsi" w:cstheme="minorHAnsi"/>
          <w:sz w:val="22"/>
        </w:rPr>
      </w:pPr>
      <w:r w:rsidRPr="00647670">
        <w:rPr>
          <w:rFonts w:asciiTheme="minorHAnsi" w:hAnsiTheme="minorHAnsi" w:cstheme="minorHAnsi"/>
          <w:sz w:val="22"/>
        </w:rPr>
        <w:t xml:space="preserve">By helping children who have temporarily lost their self-control to resume nursery activities as quickly and as positively as possible. </w:t>
      </w:r>
    </w:p>
    <w:p w14:paraId="1C3E1D71" w14:textId="77777777" w:rsidR="000A2EFD" w:rsidRPr="00647670" w:rsidRDefault="000A2EFD">
      <w:pPr>
        <w:spacing w:after="98" w:line="259" w:lineRule="auto"/>
        <w:ind w:left="0" w:firstLine="0"/>
        <w:rPr>
          <w:rFonts w:asciiTheme="minorHAnsi" w:hAnsiTheme="minorHAnsi" w:cstheme="minorHAnsi"/>
          <w:sz w:val="22"/>
        </w:rPr>
      </w:pPr>
    </w:p>
    <w:p w14:paraId="15FC3CEA" w14:textId="77777777" w:rsidR="000A2EFD" w:rsidRPr="00647670" w:rsidRDefault="009662ED">
      <w:pPr>
        <w:spacing w:after="98" w:line="259" w:lineRule="auto"/>
        <w:ind w:left="-5"/>
        <w:rPr>
          <w:rFonts w:asciiTheme="minorHAnsi" w:hAnsiTheme="minorHAnsi" w:cstheme="minorHAnsi"/>
          <w:sz w:val="22"/>
        </w:rPr>
      </w:pPr>
      <w:r w:rsidRPr="00647670">
        <w:rPr>
          <w:rFonts w:asciiTheme="minorHAnsi" w:hAnsiTheme="minorHAnsi" w:cstheme="minorHAnsi"/>
          <w:b/>
          <w:sz w:val="22"/>
        </w:rPr>
        <w:t xml:space="preserve">HOW IS THE PHYSICAL RESTRAINT POLICY PUT INTO PRACTICE? </w:t>
      </w:r>
    </w:p>
    <w:p w14:paraId="08B98DB7"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How the policy is put into practice depends on the individual child and the circumstances.  In the event of a child displaying negative/unacceptable behaviour then, depending on the age/understanding of the child the behaviour may be discussed and an alternative solution suggested for next time (e.g. seek adult help if someone upsets you) the member of staff will find a p</w:t>
      </w:r>
      <w:r w:rsidR="003C5701" w:rsidRPr="00647670">
        <w:rPr>
          <w:rFonts w:asciiTheme="minorHAnsi" w:hAnsiTheme="minorHAnsi" w:cstheme="minorHAnsi"/>
          <w:sz w:val="22"/>
        </w:rPr>
        <w:t>ositive way for the child to re-</w:t>
      </w:r>
      <w:r w:rsidRPr="00647670">
        <w:rPr>
          <w:rFonts w:asciiTheme="minorHAnsi" w:hAnsiTheme="minorHAnsi" w:cstheme="minorHAnsi"/>
          <w:sz w:val="22"/>
        </w:rPr>
        <w:t xml:space="preserve">enter nursery activities.  The incident will always be treated as a surprising “one off” and children will always be made to feel that staff expect them to behave well.  Where appropriate, children will be encouraged to rebuild relationships with other children. </w:t>
      </w:r>
    </w:p>
    <w:p w14:paraId="517E5B81" w14:textId="77777777" w:rsidR="00D9583B" w:rsidRDefault="00D9583B">
      <w:pPr>
        <w:spacing w:after="98" w:line="259" w:lineRule="auto"/>
        <w:ind w:left="0" w:firstLine="0"/>
        <w:rPr>
          <w:rFonts w:asciiTheme="minorHAnsi" w:hAnsiTheme="minorHAnsi" w:cstheme="minorHAnsi"/>
          <w:b/>
          <w:sz w:val="22"/>
          <w:u w:val="single" w:color="000000"/>
        </w:rPr>
      </w:pPr>
    </w:p>
    <w:p w14:paraId="77893C47" w14:textId="77777777" w:rsidR="000A2EFD" w:rsidRPr="00647670" w:rsidRDefault="009662ED">
      <w:pPr>
        <w:spacing w:after="98" w:line="259" w:lineRule="auto"/>
        <w:ind w:left="0" w:firstLine="0"/>
        <w:rPr>
          <w:rFonts w:asciiTheme="minorHAnsi" w:hAnsiTheme="minorHAnsi" w:cstheme="minorHAnsi"/>
          <w:sz w:val="22"/>
        </w:rPr>
      </w:pPr>
      <w:r w:rsidRPr="00647670">
        <w:rPr>
          <w:rFonts w:asciiTheme="minorHAnsi" w:hAnsiTheme="minorHAnsi" w:cstheme="minorHAnsi"/>
          <w:b/>
          <w:sz w:val="22"/>
          <w:u w:val="single" w:color="000000"/>
        </w:rPr>
        <w:t>Recording the incident</w:t>
      </w:r>
    </w:p>
    <w:p w14:paraId="66DA5685"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Staff should report any incident to the </w:t>
      </w:r>
      <w:r w:rsidR="00896FD8" w:rsidRPr="00647670">
        <w:rPr>
          <w:rFonts w:asciiTheme="minorHAnsi" w:hAnsiTheme="minorHAnsi" w:cstheme="minorHAnsi"/>
          <w:sz w:val="22"/>
        </w:rPr>
        <w:t>Supervisor</w:t>
      </w:r>
      <w:r w:rsidRPr="00647670">
        <w:rPr>
          <w:rFonts w:asciiTheme="minorHAnsi" w:hAnsiTheme="minorHAnsi" w:cstheme="minorHAnsi"/>
          <w:sz w:val="22"/>
        </w:rPr>
        <w:t xml:space="preserve">/Manager. Details of the incident will be recorded if: </w:t>
      </w:r>
    </w:p>
    <w:p w14:paraId="6136075A" w14:textId="77777777" w:rsidR="000A2EFD" w:rsidRPr="00647670" w:rsidRDefault="009662ED">
      <w:pPr>
        <w:numPr>
          <w:ilvl w:val="0"/>
          <w:numId w:val="4"/>
        </w:numPr>
        <w:spacing w:after="85"/>
        <w:ind w:hanging="567"/>
        <w:rPr>
          <w:rFonts w:asciiTheme="minorHAnsi" w:hAnsiTheme="minorHAnsi" w:cstheme="minorHAnsi"/>
          <w:sz w:val="22"/>
        </w:rPr>
      </w:pPr>
      <w:r w:rsidRPr="00647670">
        <w:rPr>
          <w:rFonts w:asciiTheme="minorHAnsi" w:hAnsiTheme="minorHAnsi" w:cstheme="minorHAnsi"/>
          <w:sz w:val="22"/>
        </w:rPr>
        <w:t xml:space="preserve">The incident caused injury of distress to any child or member of staff. </w:t>
      </w:r>
    </w:p>
    <w:p w14:paraId="70C4FC22" w14:textId="77777777" w:rsidR="000A2EFD" w:rsidRPr="00647670" w:rsidRDefault="009662ED">
      <w:pPr>
        <w:numPr>
          <w:ilvl w:val="0"/>
          <w:numId w:val="4"/>
        </w:numPr>
        <w:ind w:hanging="567"/>
        <w:rPr>
          <w:rFonts w:asciiTheme="minorHAnsi" w:hAnsiTheme="minorHAnsi" w:cstheme="minorHAnsi"/>
          <w:sz w:val="22"/>
        </w:rPr>
      </w:pPr>
      <w:r w:rsidRPr="00647670">
        <w:rPr>
          <w:rFonts w:asciiTheme="minorHAnsi" w:hAnsiTheme="minorHAnsi" w:cstheme="minorHAnsi"/>
          <w:sz w:val="22"/>
        </w:rPr>
        <w:t xml:space="preserve">The incident is serious or involves the use of a restrictive hold (even though there may be no apparent injury/distress). </w:t>
      </w:r>
    </w:p>
    <w:p w14:paraId="50098888" w14:textId="77777777" w:rsidR="000A2EFD" w:rsidRPr="00647670" w:rsidRDefault="009662ED">
      <w:pPr>
        <w:numPr>
          <w:ilvl w:val="0"/>
          <w:numId w:val="4"/>
        </w:numPr>
        <w:ind w:hanging="567"/>
        <w:rPr>
          <w:rFonts w:asciiTheme="minorHAnsi" w:hAnsiTheme="minorHAnsi" w:cstheme="minorHAnsi"/>
          <w:sz w:val="22"/>
        </w:rPr>
      </w:pPr>
      <w:r w:rsidRPr="00647670">
        <w:rPr>
          <w:rFonts w:asciiTheme="minorHAnsi" w:hAnsiTheme="minorHAnsi" w:cstheme="minorHAnsi"/>
          <w:sz w:val="22"/>
        </w:rPr>
        <w:t xml:space="preserve">If a written record is necessary to justify the physical intervention – if the judgement is finely balanced. </w:t>
      </w:r>
    </w:p>
    <w:p w14:paraId="18C79DB4" w14:textId="77777777" w:rsidR="000A2EFD" w:rsidRPr="00647670" w:rsidRDefault="009662ED">
      <w:pPr>
        <w:numPr>
          <w:ilvl w:val="0"/>
          <w:numId w:val="4"/>
        </w:numPr>
        <w:spacing w:after="86"/>
        <w:ind w:hanging="567"/>
        <w:rPr>
          <w:rFonts w:asciiTheme="minorHAnsi" w:hAnsiTheme="minorHAnsi" w:cstheme="minorHAnsi"/>
          <w:sz w:val="22"/>
        </w:rPr>
      </w:pPr>
      <w:r w:rsidRPr="00647670">
        <w:rPr>
          <w:rFonts w:asciiTheme="minorHAnsi" w:hAnsiTheme="minorHAnsi" w:cstheme="minorHAnsi"/>
          <w:sz w:val="22"/>
        </w:rPr>
        <w:t xml:space="preserve">If a record is needed to help analyse patterns of behaviour or staff training needs. </w:t>
      </w:r>
    </w:p>
    <w:p w14:paraId="3CF9C321" w14:textId="77777777" w:rsidR="000A2EFD" w:rsidRPr="00647670" w:rsidRDefault="009662ED">
      <w:pPr>
        <w:numPr>
          <w:ilvl w:val="0"/>
          <w:numId w:val="4"/>
        </w:numPr>
        <w:spacing w:after="68"/>
        <w:ind w:hanging="567"/>
        <w:rPr>
          <w:rFonts w:asciiTheme="minorHAnsi" w:hAnsiTheme="minorHAnsi" w:cstheme="minorHAnsi"/>
          <w:sz w:val="22"/>
        </w:rPr>
      </w:pPr>
      <w:r w:rsidRPr="00647670">
        <w:rPr>
          <w:rFonts w:asciiTheme="minorHAnsi" w:hAnsiTheme="minorHAnsi" w:cstheme="minorHAnsi"/>
          <w:sz w:val="22"/>
        </w:rPr>
        <w:t xml:space="preserve">A parent will be informed of the incident on the same day. </w:t>
      </w:r>
    </w:p>
    <w:p w14:paraId="54BFA06E" w14:textId="77777777" w:rsidR="000A2EFD" w:rsidRPr="00647670" w:rsidRDefault="009662ED">
      <w:pPr>
        <w:spacing w:after="166"/>
        <w:ind w:left="-5"/>
        <w:rPr>
          <w:rFonts w:asciiTheme="minorHAnsi" w:hAnsiTheme="minorHAnsi" w:cstheme="minorHAnsi"/>
          <w:sz w:val="22"/>
        </w:rPr>
      </w:pPr>
      <w:r w:rsidRPr="00647670">
        <w:rPr>
          <w:rFonts w:asciiTheme="minorHAnsi" w:hAnsiTheme="minorHAnsi" w:cstheme="minorHAnsi"/>
          <w:sz w:val="22"/>
        </w:rPr>
        <w:t xml:space="preserve">The record of the incident will include: </w:t>
      </w:r>
    </w:p>
    <w:p w14:paraId="567A74D3" w14:textId="77777777" w:rsidR="000A2EFD" w:rsidRPr="00647670" w:rsidRDefault="009662ED">
      <w:pPr>
        <w:numPr>
          <w:ilvl w:val="0"/>
          <w:numId w:val="4"/>
        </w:numPr>
        <w:ind w:hanging="567"/>
        <w:rPr>
          <w:rFonts w:asciiTheme="minorHAnsi" w:hAnsiTheme="minorHAnsi" w:cstheme="minorHAnsi"/>
          <w:sz w:val="22"/>
        </w:rPr>
      </w:pPr>
      <w:r w:rsidRPr="00647670">
        <w:rPr>
          <w:rFonts w:asciiTheme="minorHAnsi" w:hAnsiTheme="minorHAnsi" w:cstheme="minorHAnsi"/>
          <w:sz w:val="22"/>
        </w:rPr>
        <w:t xml:space="preserve">How the incident began and progressed, including a description of the child’s behaviour and what was said. </w:t>
      </w:r>
    </w:p>
    <w:p w14:paraId="32E0ACD4" w14:textId="77777777" w:rsidR="000A2EFD" w:rsidRPr="00647670" w:rsidRDefault="009662ED">
      <w:pPr>
        <w:numPr>
          <w:ilvl w:val="0"/>
          <w:numId w:val="4"/>
        </w:numPr>
        <w:spacing w:after="83"/>
        <w:ind w:hanging="567"/>
        <w:rPr>
          <w:rFonts w:asciiTheme="minorHAnsi" w:hAnsiTheme="minorHAnsi" w:cstheme="minorHAnsi"/>
          <w:sz w:val="22"/>
        </w:rPr>
      </w:pPr>
      <w:r w:rsidRPr="00647670">
        <w:rPr>
          <w:rFonts w:asciiTheme="minorHAnsi" w:hAnsiTheme="minorHAnsi" w:cstheme="minorHAnsi"/>
          <w:sz w:val="22"/>
        </w:rPr>
        <w:t xml:space="preserve">The steps taken to calm the situation. </w:t>
      </w:r>
    </w:p>
    <w:p w14:paraId="70530340" w14:textId="77777777" w:rsidR="000A2EFD" w:rsidRPr="00647670" w:rsidRDefault="009662ED">
      <w:pPr>
        <w:numPr>
          <w:ilvl w:val="0"/>
          <w:numId w:val="4"/>
        </w:numPr>
        <w:ind w:hanging="567"/>
        <w:rPr>
          <w:rFonts w:asciiTheme="minorHAnsi" w:hAnsiTheme="minorHAnsi" w:cstheme="minorHAnsi"/>
          <w:sz w:val="22"/>
        </w:rPr>
      </w:pPr>
      <w:r w:rsidRPr="00647670">
        <w:rPr>
          <w:rFonts w:asciiTheme="minorHAnsi" w:hAnsiTheme="minorHAnsi" w:cstheme="minorHAnsi"/>
          <w:sz w:val="22"/>
        </w:rPr>
        <w:t xml:space="preserve">The type of restraint used and for how long. </w:t>
      </w:r>
    </w:p>
    <w:p w14:paraId="3BB09DF8" w14:textId="77777777" w:rsidR="000A2EFD" w:rsidRPr="00647670" w:rsidRDefault="009662ED">
      <w:pPr>
        <w:numPr>
          <w:ilvl w:val="0"/>
          <w:numId w:val="4"/>
        </w:numPr>
        <w:spacing w:after="85"/>
        <w:ind w:hanging="567"/>
        <w:rPr>
          <w:rFonts w:asciiTheme="minorHAnsi" w:hAnsiTheme="minorHAnsi" w:cstheme="minorHAnsi"/>
          <w:sz w:val="22"/>
        </w:rPr>
      </w:pPr>
      <w:r w:rsidRPr="00647670">
        <w:rPr>
          <w:rFonts w:asciiTheme="minorHAnsi" w:hAnsiTheme="minorHAnsi" w:cstheme="minorHAnsi"/>
          <w:sz w:val="22"/>
        </w:rPr>
        <w:t xml:space="preserve">The child’s response and outcome of the incident. </w:t>
      </w:r>
    </w:p>
    <w:p w14:paraId="01A90658" w14:textId="77777777" w:rsidR="00647670" w:rsidRPr="00D9583B" w:rsidRDefault="009662ED" w:rsidP="00D9583B">
      <w:pPr>
        <w:numPr>
          <w:ilvl w:val="0"/>
          <w:numId w:val="4"/>
        </w:numPr>
        <w:ind w:hanging="567"/>
        <w:rPr>
          <w:rFonts w:asciiTheme="minorHAnsi" w:hAnsiTheme="minorHAnsi" w:cstheme="minorHAnsi"/>
          <w:sz w:val="22"/>
        </w:rPr>
      </w:pPr>
      <w:r w:rsidRPr="00647670">
        <w:rPr>
          <w:rFonts w:asciiTheme="minorHAnsi" w:hAnsiTheme="minorHAnsi" w:cstheme="minorHAnsi"/>
          <w:sz w:val="22"/>
        </w:rPr>
        <w:t xml:space="preserve">Injuries sustained by the child, another child, member of staff and any damage to property. </w:t>
      </w:r>
    </w:p>
    <w:p w14:paraId="4C6509E0" w14:textId="77777777" w:rsidR="00647670" w:rsidRDefault="00647670">
      <w:pPr>
        <w:pStyle w:val="Heading1"/>
        <w:ind w:left="-5"/>
        <w:rPr>
          <w:rFonts w:asciiTheme="minorHAnsi" w:hAnsiTheme="minorHAnsi" w:cstheme="minorHAnsi"/>
          <w:sz w:val="22"/>
        </w:rPr>
      </w:pPr>
    </w:p>
    <w:p w14:paraId="5B38C126"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 xml:space="preserve">REPORTING TO PARENT/PARENTAL PARTNERSHIP </w:t>
      </w:r>
    </w:p>
    <w:p w14:paraId="2B56ADE4"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We ask parents to sign the incident form to indicate that they have been informed.  We would also discuss the incident verbally with parents, to give them an opportunity to ask questions, and to discuss the best way for nursery/home to avoid further incidents.  Details of other children involved (names etc) are not discussed with parents.  The copies are kept in the incident file. </w:t>
      </w:r>
    </w:p>
    <w:p w14:paraId="3759CA90" w14:textId="77777777" w:rsidR="000A2EFD" w:rsidRPr="00647670" w:rsidRDefault="000A2EFD">
      <w:pPr>
        <w:spacing w:after="98" w:line="259" w:lineRule="auto"/>
        <w:ind w:left="0" w:firstLine="0"/>
        <w:rPr>
          <w:rFonts w:asciiTheme="minorHAnsi" w:hAnsiTheme="minorHAnsi" w:cstheme="minorHAnsi"/>
          <w:sz w:val="22"/>
        </w:rPr>
      </w:pPr>
    </w:p>
    <w:p w14:paraId="0ABCBBC6"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lastRenderedPageBreak/>
        <w:t>COMPLAINTS</w:t>
      </w:r>
    </w:p>
    <w:p w14:paraId="057C5D05"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In the event of a complaint arising out of an incident requiring physical interventions, the complaint would be managed using our Complaints Policy/Procedures and, if necessary, our Procedures for dealing with allegations against a member of staff. </w:t>
      </w:r>
    </w:p>
    <w:p w14:paraId="0F09443D" w14:textId="77777777" w:rsidR="000A2EFD" w:rsidRPr="00647670" w:rsidRDefault="000A2EFD">
      <w:pPr>
        <w:spacing w:after="98" w:line="259" w:lineRule="auto"/>
        <w:ind w:left="0" w:firstLine="0"/>
        <w:rPr>
          <w:rFonts w:asciiTheme="minorHAnsi" w:hAnsiTheme="minorHAnsi" w:cstheme="minorHAnsi"/>
          <w:sz w:val="22"/>
        </w:rPr>
      </w:pPr>
    </w:p>
    <w:p w14:paraId="718B8D35"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 xml:space="preserve">SUPPORT FROM OUTSIDE AGENCIES </w:t>
      </w:r>
    </w:p>
    <w:p w14:paraId="11B51B2D"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In some cases, help from outside services may be sought if there is a concern that a child’s behaviour may be a significant problem. The manager and staff member responsible for behaviour management are responsible for this. </w:t>
      </w:r>
    </w:p>
    <w:p w14:paraId="6BE036A1" w14:textId="77777777" w:rsidR="000A2EFD" w:rsidRPr="00647670" w:rsidRDefault="000A2EFD">
      <w:pPr>
        <w:spacing w:after="98" w:line="259" w:lineRule="auto"/>
        <w:ind w:left="0" w:firstLine="0"/>
        <w:rPr>
          <w:rFonts w:asciiTheme="minorHAnsi" w:hAnsiTheme="minorHAnsi" w:cstheme="minorHAnsi"/>
          <w:sz w:val="22"/>
        </w:rPr>
      </w:pPr>
    </w:p>
    <w:p w14:paraId="139CC1EA"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SPECIAL EDUCATIONAL NEEDS</w:t>
      </w:r>
    </w:p>
    <w:p w14:paraId="7FC7F88F" w14:textId="77777777" w:rsidR="000A2EFD" w:rsidRPr="00647670" w:rsidRDefault="009662ED">
      <w:pPr>
        <w:spacing w:after="0"/>
        <w:ind w:left="-5"/>
        <w:rPr>
          <w:rFonts w:asciiTheme="minorHAnsi" w:hAnsiTheme="minorHAnsi" w:cstheme="minorHAnsi"/>
          <w:sz w:val="22"/>
        </w:rPr>
      </w:pPr>
      <w:r w:rsidRPr="00647670">
        <w:rPr>
          <w:rFonts w:asciiTheme="minorHAnsi" w:hAnsiTheme="minorHAnsi" w:cstheme="minorHAnsi"/>
          <w:sz w:val="22"/>
        </w:rPr>
        <w:t xml:space="preserve">Some children may have SEN and/or a disability that is associated with extreme behaviour. These children may be at a greater risk of needing physical intervention, and a </w:t>
      </w:r>
    </w:p>
    <w:p w14:paraId="35977BE3"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‘positive handling plan’ should be discussed and agreed with parents on admission to playgroup.  This will set out techniques that should and shouldn’t be used.  The plan should be compatible with the child’s SEN statement and kept with his/her records.  Adequate training from health professionals should be given to staff where necessary. </w:t>
      </w:r>
    </w:p>
    <w:p w14:paraId="0F7889B6" w14:textId="77777777" w:rsidR="000A2EFD" w:rsidRPr="00647670" w:rsidRDefault="000A2EFD">
      <w:pPr>
        <w:spacing w:after="98" w:line="259" w:lineRule="auto"/>
        <w:ind w:left="0" w:firstLine="0"/>
        <w:rPr>
          <w:rFonts w:asciiTheme="minorHAnsi" w:hAnsiTheme="minorHAnsi" w:cstheme="minorHAnsi"/>
          <w:sz w:val="22"/>
        </w:rPr>
      </w:pPr>
    </w:p>
    <w:p w14:paraId="1E47C138"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FRAGILE CHILDREN</w:t>
      </w:r>
    </w:p>
    <w:p w14:paraId="41CC3A5D"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Children may have conditions which make them ‘fragile’ and they should not be restrained e.g. haemophilia, brittle bone syndrome or epilepsy, or if they have a dependence on equipment such as wheel chairs, breathing or feeding tubes. </w:t>
      </w:r>
    </w:p>
    <w:p w14:paraId="52E7E464" w14:textId="77777777" w:rsidR="000A2EFD" w:rsidRPr="00647670" w:rsidRDefault="000A2EFD">
      <w:pPr>
        <w:spacing w:after="98" w:line="259" w:lineRule="auto"/>
        <w:ind w:left="0" w:firstLine="0"/>
        <w:rPr>
          <w:rFonts w:asciiTheme="minorHAnsi" w:hAnsiTheme="minorHAnsi" w:cstheme="minorHAnsi"/>
          <w:sz w:val="22"/>
        </w:rPr>
      </w:pPr>
    </w:p>
    <w:p w14:paraId="2531ABAB"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 xml:space="preserve">INCIDENT REVIEW </w:t>
      </w:r>
    </w:p>
    <w:p w14:paraId="7D9382B4" w14:textId="77777777" w:rsidR="000A2EFD" w:rsidRPr="00647670" w:rsidRDefault="009662ED">
      <w:pPr>
        <w:ind w:left="-5"/>
        <w:rPr>
          <w:rFonts w:asciiTheme="minorHAnsi" w:hAnsiTheme="minorHAnsi" w:cstheme="minorHAnsi"/>
          <w:sz w:val="22"/>
        </w:rPr>
      </w:pPr>
      <w:r w:rsidRPr="00647670">
        <w:rPr>
          <w:rFonts w:asciiTheme="minorHAnsi" w:hAnsiTheme="minorHAnsi" w:cstheme="minorHAnsi"/>
          <w:sz w:val="22"/>
        </w:rPr>
        <w:t xml:space="preserve">The </w:t>
      </w:r>
      <w:r w:rsidR="009010C2" w:rsidRPr="00647670">
        <w:rPr>
          <w:rFonts w:asciiTheme="minorHAnsi" w:hAnsiTheme="minorHAnsi" w:cstheme="minorHAnsi"/>
          <w:sz w:val="22"/>
        </w:rPr>
        <w:t>Manager and</w:t>
      </w:r>
      <w:r w:rsidRPr="00647670">
        <w:rPr>
          <w:rFonts w:asciiTheme="minorHAnsi" w:hAnsiTheme="minorHAnsi" w:cstheme="minorHAnsi"/>
          <w:sz w:val="22"/>
        </w:rPr>
        <w:t xml:space="preserve"> SENCO</w:t>
      </w:r>
      <w:r w:rsidR="009010C2" w:rsidRPr="00647670">
        <w:rPr>
          <w:rFonts w:asciiTheme="minorHAnsi" w:hAnsiTheme="minorHAnsi" w:cstheme="minorHAnsi"/>
          <w:sz w:val="22"/>
        </w:rPr>
        <w:t xml:space="preserve"> will</w:t>
      </w:r>
      <w:r w:rsidRPr="00647670">
        <w:rPr>
          <w:rFonts w:asciiTheme="minorHAnsi" w:hAnsiTheme="minorHAnsi" w:cstheme="minorHAnsi"/>
          <w:sz w:val="22"/>
        </w:rPr>
        <w:t xml:space="preserve"> regularly review the incident file.  Any need for physical intervention is analysed and way to avoid further incidents considered.  Training needs for staff are considered in this review. </w:t>
      </w:r>
    </w:p>
    <w:p w14:paraId="1F0A2D73" w14:textId="77777777" w:rsidR="000A2EFD" w:rsidRPr="00647670" w:rsidRDefault="000A2EFD">
      <w:pPr>
        <w:spacing w:after="98" w:line="259" w:lineRule="auto"/>
        <w:ind w:left="0" w:firstLine="0"/>
        <w:rPr>
          <w:rFonts w:asciiTheme="minorHAnsi" w:hAnsiTheme="minorHAnsi" w:cstheme="minorHAnsi"/>
          <w:sz w:val="22"/>
        </w:rPr>
      </w:pPr>
    </w:p>
    <w:p w14:paraId="647E6A91" w14:textId="77777777" w:rsidR="000A2EFD" w:rsidRPr="00647670" w:rsidRDefault="009662ED">
      <w:pPr>
        <w:pStyle w:val="Heading1"/>
        <w:ind w:left="-5"/>
        <w:rPr>
          <w:rFonts w:asciiTheme="minorHAnsi" w:hAnsiTheme="minorHAnsi" w:cstheme="minorHAnsi"/>
          <w:sz w:val="22"/>
        </w:rPr>
      </w:pPr>
      <w:r w:rsidRPr="00647670">
        <w:rPr>
          <w:rFonts w:asciiTheme="minorHAnsi" w:hAnsiTheme="minorHAnsi" w:cstheme="minorHAnsi"/>
          <w:sz w:val="22"/>
        </w:rPr>
        <w:t>POLICY REVIEW</w:t>
      </w:r>
    </w:p>
    <w:p w14:paraId="60CB3C0D" w14:textId="77777777" w:rsidR="009010C2" w:rsidRPr="00647670" w:rsidRDefault="009010C2">
      <w:pPr>
        <w:ind w:left="-5"/>
        <w:rPr>
          <w:rFonts w:asciiTheme="minorHAnsi" w:hAnsiTheme="minorHAnsi" w:cstheme="minorHAnsi"/>
          <w:sz w:val="22"/>
        </w:rPr>
      </w:pPr>
      <w:r w:rsidRPr="00647670">
        <w:rPr>
          <w:rFonts w:asciiTheme="minorHAnsi" w:hAnsiTheme="minorHAnsi" w:cstheme="minorHAnsi"/>
          <w:sz w:val="22"/>
        </w:rPr>
        <w:t>Policy adapted on 04/05/2016</w:t>
      </w:r>
    </w:p>
    <w:p w14:paraId="6FCBB6D5" w14:textId="77777777" w:rsidR="002769BD" w:rsidRDefault="002769BD">
      <w:pPr>
        <w:ind w:left="-5"/>
        <w:rPr>
          <w:rFonts w:asciiTheme="minorHAnsi" w:hAnsiTheme="minorHAnsi" w:cstheme="minorHAnsi"/>
          <w:sz w:val="22"/>
        </w:rPr>
      </w:pPr>
      <w:r>
        <w:rPr>
          <w:rFonts w:asciiTheme="minorHAnsi" w:hAnsiTheme="minorHAnsi" w:cstheme="minorHAnsi"/>
          <w:sz w:val="22"/>
        </w:rPr>
        <w:t>Policy reviewed 31 March 2017.</w:t>
      </w:r>
    </w:p>
    <w:p w14:paraId="7531E9BC" w14:textId="77777777" w:rsidR="00D9583B" w:rsidRPr="00647670" w:rsidRDefault="00D9583B">
      <w:pPr>
        <w:ind w:left="-5"/>
        <w:rPr>
          <w:rFonts w:asciiTheme="minorHAnsi" w:hAnsiTheme="minorHAnsi" w:cstheme="minorHAnsi"/>
          <w:sz w:val="22"/>
        </w:rPr>
      </w:pPr>
      <w:r>
        <w:rPr>
          <w:rFonts w:asciiTheme="minorHAnsi" w:hAnsiTheme="minorHAnsi" w:cstheme="minorHAnsi"/>
          <w:sz w:val="22"/>
        </w:rPr>
        <w:t>Reviewed 25 October 2017</w:t>
      </w:r>
    </w:p>
    <w:p w14:paraId="2B737F20" w14:textId="77777777" w:rsidR="00502AAB" w:rsidRDefault="002769BD" w:rsidP="00502AAB">
      <w:pPr>
        <w:ind w:left="-5"/>
        <w:rPr>
          <w:rFonts w:asciiTheme="minorHAnsi" w:hAnsiTheme="minorHAnsi" w:cstheme="minorHAnsi"/>
          <w:sz w:val="22"/>
        </w:rPr>
      </w:pPr>
      <w:r w:rsidRPr="00647670">
        <w:rPr>
          <w:rFonts w:asciiTheme="minorHAnsi" w:hAnsiTheme="minorHAnsi" w:cstheme="minorHAnsi"/>
          <w:sz w:val="22"/>
        </w:rPr>
        <w:t>The policy must be reviewed annua</w:t>
      </w:r>
      <w:r w:rsidR="00502AAB">
        <w:rPr>
          <w:rFonts w:asciiTheme="minorHAnsi" w:hAnsiTheme="minorHAnsi" w:cstheme="minorHAnsi"/>
          <w:sz w:val="22"/>
        </w:rPr>
        <w:t>lly</w:t>
      </w:r>
    </w:p>
    <w:p w14:paraId="03F76219" w14:textId="4149BA1C" w:rsidR="00E544C0" w:rsidRDefault="00221BCD" w:rsidP="00502AAB">
      <w:pPr>
        <w:ind w:left="-5"/>
        <w:rPr>
          <w:rFonts w:asciiTheme="minorHAnsi" w:hAnsiTheme="minorHAnsi" w:cstheme="minorHAnsi"/>
          <w:sz w:val="22"/>
        </w:rPr>
      </w:pPr>
      <w:r>
        <w:rPr>
          <w:rFonts w:asciiTheme="minorHAnsi" w:hAnsiTheme="minorHAnsi" w:cstheme="minorHAnsi"/>
          <w:sz w:val="22"/>
        </w:rPr>
        <w:t>R</w:t>
      </w:r>
      <w:r w:rsidR="00E544C0">
        <w:rPr>
          <w:rFonts w:asciiTheme="minorHAnsi" w:hAnsiTheme="minorHAnsi" w:cstheme="minorHAnsi"/>
          <w:sz w:val="22"/>
        </w:rPr>
        <w:t xml:space="preserve">eviewed </w:t>
      </w:r>
      <w:r w:rsidR="00651871">
        <w:rPr>
          <w:rFonts w:asciiTheme="minorHAnsi" w:hAnsiTheme="minorHAnsi" w:cstheme="minorHAnsi"/>
          <w:sz w:val="22"/>
        </w:rPr>
        <w:t>28</w:t>
      </w:r>
      <w:r w:rsidR="00651871" w:rsidRPr="00651871">
        <w:rPr>
          <w:rFonts w:asciiTheme="minorHAnsi" w:hAnsiTheme="minorHAnsi" w:cstheme="minorHAnsi"/>
          <w:sz w:val="22"/>
          <w:vertAlign w:val="superscript"/>
        </w:rPr>
        <w:t>th</w:t>
      </w:r>
      <w:r w:rsidR="00651871">
        <w:rPr>
          <w:rFonts w:asciiTheme="minorHAnsi" w:hAnsiTheme="minorHAnsi" w:cstheme="minorHAnsi"/>
          <w:sz w:val="22"/>
        </w:rPr>
        <w:t xml:space="preserve"> October </w:t>
      </w:r>
      <w:r w:rsidR="00E1139C">
        <w:rPr>
          <w:rFonts w:asciiTheme="minorHAnsi" w:hAnsiTheme="minorHAnsi" w:cstheme="minorHAnsi"/>
          <w:sz w:val="22"/>
        </w:rPr>
        <w:t>2018</w:t>
      </w:r>
    </w:p>
    <w:p w14:paraId="447B0FDB" w14:textId="5110CE99" w:rsidR="00E544C0" w:rsidRDefault="00E544C0" w:rsidP="00E544C0">
      <w:pPr>
        <w:ind w:left="-5"/>
        <w:rPr>
          <w:rFonts w:asciiTheme="minorHAnsi" w:hAnsiTheme="minorHAnsi" w:cstheme="minorHAnsi"/>
          <w:sz w:val="22"/>
        </w:rPr>
      </w:pPr>
      <w:r>
        <w:rPr>
          <w:rFonts w:asciiTheme="minorHAnsi" w:hAnsiTheme="minorHAnsi" w:cstheme="minorHAnsi"/>
          <w:sz w:val="22"/>
        </w:rPr>
        <w:t>Reviewed 2</w:t>
      </w:r>
      <w:r w:rsidR="00E1139C">
        <w:rPr>
          <w:rFonts w:asciiTheme="minorHAnsi" w:hAnsiTheme="minorHAnsi" w:cstheme="minorHAnsi"/>
          <w:sz w:val="22"/>
        </w:rPr>
        <w:t xml:space="preserve"> September 2019</w:t>
      </w:r>
    </w:p>
    <w:p w14:paraId="0CD29735" w14:textId="0CE2297D" w:rsidR="00E1139C" w:rsidRDefault="00A973B2" w:rsidP="00A973B2">
      <w:pPr>
        <w:ind w:left="0" w:firstLine="0"/>
        <w:rPr>
          <w:rFonts w:asciiTheme="minorHAnsi" w:hAnsiTheme="minorHAnsi" w:cstheme="minorHAnsi"/>
          <w:sz w:val="22"/>
        </w:rPr>
      </w:pPr>
      <w:r>
        <w:rPr>
          <w:rFonts w:asciiTheme="minorHAnsi" w:hAnsiTheme="minorHAnsi" w:cstheme="minorHAnsi"/>
          <w:sz w:val="22"/>
        </w:rPr>
        <w:t xml:space="preserve">Reviewed </w:t>
      </w:r>
      <w:r w:rsidR="008535C7">
        <w:rPr>
          <w:rFonts w:asciiTheme="minorHAnsi" w:hAnsiTheme="minorHAnsi" w:cstheme="minorHAnsi"/>
          <w:sz w:val="22"/>
        </w:rPr>
        <w:t>31</w:t>
      </w:r>
      <w:r w:rsidR="008535C7" w:rsidRPr="008535C7">
        <w:rPr>
          <w:rFonts w:asciiTheme="minorHAnsi" w:hAnsiTheme="minorHAnsi" w:cstheme="minorHAnsi"/>
          <w:sz w:val="22"/>
          <w:vertAlign w:val="superscript"/>
        </w:rPr>
        <w:t>st</w:t>
      </w:r>
      <w:r w:rsidR="008535C7">
        <w:rPr>
          <w:rFonts w:asciiTheme="minorHAnsi" w:hAnsiTheme="minorHAnsi" w:cstheme="minorHAnsi"/>
          <w:sz w:val="22"/>
        </w:rPr>
        <w:t xml:space="preserve"> March 2020</w:t>
      </w:r>
    </w:p>
    <w:p w14:paraId="590292D0" w14:textId="67125D3B" w:rsidR="002769BD" w:rsidRDefault="00B44FEC" w:rsidP="002769BD">
      <w:pPr>
        <w:ind w:left="0" w:firstLine="0"/>
        <w:rPr>
          <w:rFonts w:asciiTheme="minorHAnsi" w:hAnsiTheme="minorHAnsi" w:cstheme="minorHAnsi"/>
          <w:sz w:val="22"/>
        </w:rPr>
      </w:pPr>
      <w:r>
        <w:rPr>
          <w:rFonts w:asciiTheme="minorHAnsi" w:hAnsiTheme="minorHAnsi" w:cstheme="minorHAnsi"/>
          <w:sz w:val="22"/>
        </w:rPr>
        <w:t>Reviewed 23</w:t>
      </w:r>
      <w:r w:rsidRPr="00B44FEC">
        <w:rPr>
          <w:rFonts w:asciiTheme="minorHAnsi" w:hAnsiTheme="minorHAnsi" w:cstheme="minorHAnsi"/>
          <w:sz w:val="22"/>
          <w:vertAlign w:val="superscript"/>
        </w:rPr>
        <w:t>rd</w:t>
      </w:r>
      <w:r>
        <w:rPr>
          <w:rFonts w:asciiTheme="minorHAnsi" w:hAnsiTheme="minorHAnsi" w:cstheme="minorHAnsi"/>
          <w:sz w:val="22"/>
        </w:rPr>
        <w:t xml:space="preserve"> August 2021</w:t>
      </w:r>
    </w:p>
    <w:p w14:paraId="468F9612" w14:textId="30361DDB" w:rsidR="0072316C" w:rsidRPr="00647670" w:rsidRDefault="0072316C" w:rsidP="002769BD">
      <w:pPr>
        <w:ind w:left="0" w:firstLine="0"/>
        <w:rPr>
          <w:rFonts w:asciiTheme="minorHAnsi" w:hAnsiTheme="minorHAnsi" w:cstheme="minorHAnsi"/>
          <w:sz w:val="22"/>
        </w:rPr>
      </w:pPr>
      <w:r>
        <w:rPr>
          <w:rFonts w:asciiTheme="minorHAnsi" w:hAnsiTheme="minorHAnsi" w:cstheme="minorHAnsi"/>
          <w:sz w:val="22"/>
        </w:rPr>
        <w:t>Reviewed 3</w:t>
      </w:r>
      <w:r w:rsidRPr="0072316C">
        <w:rPr>
          <w:rFonts w:asciiTheme="minorHAnsi" w:hAnsiTheme="minorHAnsi" w:cstheme="minorHAnsi"/>
          <w:sz w:val="22"/>
          <w:vertAlign w:val="superscript"/>
        </w:rPr>
        <w:t>rd</w:t>
      </w:r>
      <w:r>
        <w:rPr>
          <w:rFonts w:asciiTheme="minorHAnsi" w:hAnsiTheme="minorHAnsi" w:cstheme="minorHAnsi"/>
          <w:sz w:val="22"/>
        </w:rPr>
        <w:t xml:space="preserve"> February 2022</w:t>
      </w:r>
    </w:p>
    <w:p w14:paraId="52C72BB9" w14:textId="77777777" w:rsidR="00896FD8" w:rsidRPr="00647670" w:rsidRDefault="00896FD8" w:rsidP="00896FD8">
      <w:pPr>
        <w:ind w:left="-5"/>
        <w:jc w:val="center"/>
        <w:rPr>
          <w:rFonts w:asciiTheme="minorHAnsi" w:hAnsiTheme="minorHAnsi" w:cstheme="minorHAnsi"/>
          <w:sz w:val="22"/>
          <w:u w:val="single"/>
        </w:rPr>
      </w:pPr>
    </w:p>
    <w:p w14:paraId="3DE54335" w14:textId="77777777" w:rsidR="00D9583B" w:rsidRDefault="00D9583B" w:rsidP="00647670">
      <w:pPr>
        <w:ind w:left="-5"/>
        <w:jc w:val="center"/>
        <w:rPr>
          <w:rFonts w:asciiTheme="minorHAnsi" w:hAnsiTheme="minorHAnsi" w:cstheme="minorHAnsi"/>
          <w:b/>
          <w:sz w:val="28"/>
          <w:u w:val="single"/>
        </w:rPr>
      </w:pPr>
    </w:p>
    <w:p w14:paraId="1F500A6B" w14:textId="77777777" w:rsidR="00D9583B" w:rsidRDefault="00D9583B" w:rsidP="00647670">
      <w:pPr>
        <w:ind w:left="-5"/>
        <w:jc w:val="center"/>
        <w:rPr>
          <w:rFonts w:asciiTheme="minorHAnsi" w:hAnsiTheme="minorHAnsi" w:cstheme="minorHAnsi"/>
          <w:b/>
          <w:sz w:val="28"/>
          <w:u w:val="single"/>
        </w:rPr>
      </w:pPr>
    </w:p>
    <w:p w14:paraId="5CAC6D42" w14:textId="77777777" w:rsidR="00D9583B" w:rsidRDefault="00D9583B" w:rsidP="00647670">
      <w:pPr>
        <w:ind w:left="-5"/>
        <w:jc w:val="center"/>
        <w:rPr>
          <w:rFonts w:asciiTheme="minorHAnsi" w:hAnsiTheme="minorHAnsi" w:cstheme="minorHAnsi"/>
          <w:b/>
          <w:sz w:val="28"/>
          <w:u w:val="single"/>
        </w:rPr>
      </w:pPr>
    </w:p>
    <w:p w14:paraId="5DE85444" w14:textId="77777777" w:rsidR="00D9583B" w:rsidRDefault="00D9583B" w:rsidP="00647670">
      <w:pPr>
        <w:ind w:left="-5"/>
        <w:jc w:val="center"/>
        <w:rPr>
          <w:rFonts w:asciiTheme="minorHAnsi" w:hAnsiTheme="minorHAnsi" w:cstheme="minorHAnsi"/>
          <w:b/>
          <w:sz w:val="28"/>
          <w:u w:val="single"/>
        </w:rPr>
      </w:pPr>
    </w:p>
    <w:p w14:paraId="34F5A5FF" w14:textId="77777777" w:rsidR="00D9583B" w:rsidRDefault="00D9583B" w:rsidP="00647670">
      <w:pPr>
        <w:ind w:left="-5"/>
        <w:jc w:val="center"/>
        <w:rPr>
          <w:rFonts w:asciiTheme="minorHAnsi" w:hAnsiTheme="minorHAnsi" w:cstheme="minorHAnsi"/>
          <w:b/>
          <w:sz w:val="28"/>
          <w:u w:val="single"/>
        </w:rPr>
      </w:pPr>
    </w:p>
    <w:p w14:paraId="4EEDF3B0" w14:textId="77777777" w:rsidR="00D9583B" w:rsidRDefault="00D9583B" w:rsidP="00647670">
      <w:pPr>
        <w:ind w:left="-5"/>
        <w:jc w:val="center"/>
        <w:rPr>
          <w:rFonts w:asciiTheme="minorHAnsi" w:hAnsiTheme="minorHAnsi" w:cstheme="minorHAnsi"/>
          <w:b/>
          <w:sz w:val="28"/>
          <w:u w:val="single"/>
        </w:rPr>
      </w:pPr>
    </w:p>
    <w:p w14:paraId="19AA8ECA" w14:textId="77777777" w:rsidR="00896FD8" w:rsidRPr="00647670" w:rsidRDefault="00896FD8" w:rsidP="00647670">
      <w:pPr>
        <w:ind w:left="-5"/>
        <w:jc w:val="center"/>
        <w:rPr>
          <w:rFonts w:asciiTheme="minorHAnsi" w:hAnsiTheme="minorHAnsi" w:cstheme="minorHAnsi"/>
          <w:b/>
          <w:sz w:val="28"/>
          <w:u w:val="single"/>
        </w:rPr>
      </w:pPr>
      <w:r w:rsidRPr="00647670">
        <w:rPr>
          <w:rFonts w:asciiTheme="minorHAnsi" w:hAnsiTheme="minorHAnsi" w:cstheme="minorHAnsi"/>
          <w:b/>
          <w:sz w:val="28"/>
          <w:u w:val="single"/>
        </w:rPr>
        <w:t>Record of restraint</w:t>
      </w:r>
    </w:p>
    <w:p w14:paraId="3F34ABC8" w14:textId="77777777" w:rsidR="00896FD8" w:rsidRPr="00647670" w:rsidRDefault="00896FD8">
      <w:pPr>
        <w:ind w:left="-5"/>
        <w:rPr>
          <w:rFonts w:asciiTheme="minorHAnsi" w:hAnsiTheme="minorHAnsi" w:cstheme="minorHAnsi"/>
          <w:sz w:val="22"/>
        </w:rPr>
      </w:pPr>
    </w:p>
    <w:tbl>
      <w:tblPr>
        <w:tblStyle w:val="TableGrid"/>
        <w:tblW w:w="0" w:type="auto"/>
        <w:tblInd w:w="-5" w:type="dxa"/>
        <w:tblLook w:val="04A0" w:firstRow="1" w:lastRow="0" w:firstColumn="1" w:lastColumn="0" w:noHBand="0" w:noVBand="1"/>
      </w:tblPr>
      <w:tblGrid>
        <w:gridCol w:w="10456"/>
      </w:tblGrid>
      <w:tr w:rsidR="00896FD8" w:rsidRPr="00647670" w14:paraId="6BE0CD67" w14:textId="77777777" w:rsidTr="00896FD8">
        <w:tc>
          <w:tcPr>
            <w:tcW w:w="10456" w:type="dxa"/>
          </w:tcPr>
          <w:p w14:paraId="62AEEDAC" w14:textId="77777777" w:rsidR="00896FD8" w:rsidRPr="00647670" w:rsidRDefault="00896FD8" w:rsidP="00896FD8">
            <w:pPr>
              <w:ind w:left="0" w:firstLine="0"/>
              <w:rPr>
                <w:rFonts w:asciiTheme="minorHAnsi" w:hAnsiTheme="minorHAnsi" w:cstheme="minorHAnsi"/>
              </w:rPr>
            </w:pPr>
            <w:r w:rsidRPr="00647670">
              <w:rPr>
                <w:rFonts w:asciiTheme="minorHAnsi" w:hAnsiTheme="minorHAnsi" w:cstheme="minorHAnsi"/>
              </w:rPr>
              <w:t>Child’s name:</w:t>
            </w:r>
          </w:p>
        </w:tc>
      </w:tr>
      <w:tr w:rsidR="00896FD8" w:rsidRPr="00647670" w14:paraId="47BC30E4" w14:textId="77777777" w:rsidTr="00896FD8">
        <w:tc>
          <w:tcPr>
            <w:tcW w:w="10456" w:type="dxa"/>
          </w:tcPr>
          <w:p w14:paraId="2A34D42B"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Date of birth:</w:t>
            </w:r>
          </w:p>
        </w:tc>
      </w:tr>
      <w:tr w:rsidR="00896FD8" w:rsidRPr="00647670" w14:paraId="1F91262E" w14:textId="77777777" w:rsidTr="00896FD8">
        <w:tc>
          <w:tcPr>
            <w:tcW w:w="10456" w:type="dxa"/>
          </w:tcPr>
          <w:p w14:paraId="19AC684F"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Date and time of incident:</w:t>
            </w:r>
          </w:p>
          <w:p w14:paraId="062A4B23" w14:textId="77777777" w:rsidR="009010C2" w:rsidRPr="00647670" w:rsidRDefault="009010C2">
            <w:pPr>
              <w:ind w:left="0" w:firstLine="0"/>
              <w:rPr>
                <w:rFonts w:asciiTheme="minorHAnsi" w:hAnsiTheme="minorHAnsi" w:cstheme="minorHAnsi"/>
              </w:rPr>
            </w:pPr>
          </w:p>
        </w:tc>
      </w:tr>
      <w:tr w:rsidR="00896FD8" w:rsidRPr="00647670" w14:paraId="55026BC0" w14:textId="77777777" w:rsidTr="00896FD8">
        <w:tc>
          <w:tcPr>
            <w:tcW w:w="10456" w:type="dxa"/>
          </w:tcPr>
          <w:p w14:paraId="1E72697C"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 xml:space="preserve">Member(s) of staff involved: </w:t>
            </w:r>
          </w:p>
          <w:p w14:paraId="26458B6C" w14:textId="77777777" w:rsidR="009010C2" w:rsidRPr="00647670" w:rsidRDefault="009010C2">
            <w:pPr>
              <w:ind w:left="0" w:firstLine="0"/>
              <w:rPr>
                <w:rFonts w:asciiTheme="minorHAnsi" w:hAnsiTheme="minorHAnsi" w:cstheme="minorHAnsi"/>
              </w:rPr>
            </w:pPr>
          </w:p>
        </w:tc>
      </w:tr>
      <w:tr w:rsidR="00896FD8" w:rsidRPr="00647670" w14:paraId="26834F54" w14:textId="77777777" w:rsidTr="00896FD8">
        <w:tc>
          <w:tcPr>
            <w:tcW w:w="10456" w:type="dxa"/>
          </w:tcPr>
          <w:p w14:paraId="58EC8375"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Adult witnesses to restraint:</w:t>
            </w:r>
          </w:p>
          <w:p w14:paraId="047C1020" w14:textId="77777777" w:rsidR="009010C2" w:rsidRPr="00647670" w:rsidRDefault="009010C2">
            <w:pPr>
              <w:ind w:left="0" w:firstLine="0"/>
              <w:rPr>
                <w:rFonts w:asciiTheme="minorHAnsi" w:hAnsiTheme="minorHAnsi" w:cstheme="minorHAnsi"/>
              </w:rPr>
            </w:pPr>
          </w:p>
        </w:tc>
      </w:tr>
      <w:tr w:rsidR="00896FD8" w:rsidRPr="00647670" w14:paraId="204DB74F" w14:textId="77777777" w:rsidTr="00896FD8">
        <w:tc>
          <w:tcPr>
            <w:tcW w:w="10456" w:type="dxa"/>
          </w:tcPr>
          <w:p w14:paraId="168709BB"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Outline of event leading to restraint:</w:t>
            </w:r>
          </w:p>
          <w:p w14:paraId="558D17F5" w14:textId="77777777" w:rsidR="009010C2" w:rsidRPr="00647670" w:rsidRDefault="009010C2">
            <w:pPr>
              <w:ind w:left="0" w:firstLine="0"/>
              <w:rPr>
                <w:rFonts w:asciiTheme="minorHAnsi" w:hAnsiTheme="minorHAnsi" w:cstheme="minorHAnsi"/>
              </w:rPr>
            </w:pPr>
          </w:p>
          <w:p w14:paraId="20DD07B8" w14:textId="77777777" w:rsidR="009010C2" w:rsidRPr="00647670" w:rsidRDefault="009010C2">
            <w:pPr>
              <w:ind w:left="0" w:firstLine="0"/>
              <w:rPr>
                <w:rFonts w:asciiTheme="minorHAnsi" w:hAnsiTheme="minorHAnsi" w:cstheme="minorHAnsi"/>
              </w:rPr>
            </w:pPr>
          </w:p>
          <w:p w14:paraId="5A7DDF08" w14:textId="77777777" w:rsidR="009010C2" w:rsidRPr="00647670" w:rsidRDefault="009010C2">
            <w:pPr>
              <w:ind w:left="0" w:firstLine="0"/>
              <w:rPr>
                <w:rFonts w:asciiTheme="minorHAnsi" w:hAnsiTheme="minorHAnsi" w:cstheme="minorHAnsi"/>
              </w:rPr>
            </w:pPr>
          </w:p>
          <w:p w14:paraId="29E210CC" w14:textId="77777777" w:rsidR="009010C2" w:rsidRPr="00647670" w:rsidRDefault="009010C2">
            <w:pPr>
              <w:ind w:left="0" w:firstLine="0"/>
              <w:rPr>
                <w:rFonts w:asciiTheme="minorHAnsi" w:hAnsiTheme="minorHAnsi" w:cstheme="minorHAnsi"/>
              </w:rPr>
            </w:pPr>
          </w:p>
          <w:p w14:paraId="60AB223F" w14:textId="77777777" w:rsidR="009010C2" w:rsidRPr="00647670" w:rsidRDefault="009010C2">
            <w:pPr>
              <w:ind w:left="0" w:firstLine="0"/>
              <w:rPr>
                <w:rFonts w:asciiTheme="minorHAnsi" w:hAnsiTheme="minorHAnsi" w:cstheme="minorHAnsi"/>
              </w:rPr>
            </w:pPr>
          </w:p>
        </w:tc>
      </w:tr>
      <w:tr w:rsidR="00896FD8" w:rsidRPr="00647670" w14:paraId="2F9A96EB" w14:textId="77777777" w:rsidTr="00896FD8">
        <w:tc>
          <w:tcPr>
            <w:tcW w:w="10456" w:type="dxa"/>
          </w:tcPr>
          <w:p w14:paraId="607E252B"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Outline of incident of restraint (including restraint method used):</w:t>
            </w:r>
          </w:p>
          <w:p w14:paraId="6264C9CC" w14:textId="77777777" w:rsidR="009010C2" w:rsidRPr="00647670" w:rsidRDefault="009010C2">
            <w:pPr>
              <w:ind w:left="0" w:firstLine="0"/>
              <w:rPr>
                <w:rFonts w:asciiTheme="minorHAnsi" w:hAnsiTheme="minorHAnsi" w:cstheme="minorHAnsi"/>
              </w:rPr>
            </w:pPr>
          </w:p>
          <w:p w14:paraId="4F9E7585" w14:textId="77777777" w:rsidR="009010C2" w:rsidRPr="00647670" w:rsidRDefault="009010C2">
            <w:pPr>
              <w:ind w:left="0" w:firstLine="0"/>
              <w:rPr>
                <w:rFonts w:asciiTheme="minorHAnsi" w:hAnsiTheme="minorHAnsi" w:cstheme="minorHAnsi"/>
              </w:rPr>
            </w:pPr>
          </w:p>
          <w:p w14:paraId="0D0F4410" w14:textId="77777777" w:rsidR="009010C2" w:rsidRPr="00647670" w:rsidRDefault="009010C2">
            <w:pPr>
              <w:ind w:left="0" w:firstLine="0"/>
              <w:rPr>
                <w:rFonts w:asciiTheme="minorHAnsi" w:hAnsiTheme="minorHAnsi" w:cstheme="minorHAnsi"/>
              </w:rPr>
            </w:pPr>
          </w:p>
          <w:p w14:paraId="1DB2DE00" w14:textId="77777777" w:rsidR="009010C2" w:rsidRPr="00647670" w:rsidRDefault="009010C2">
            <w:pPr>
              <w:ind w:left="0" w:firstLine="0"/>
              <w:rPr>
                <w:rFonts w:asciiTheme="minorHAnsi" w:hAnsiTheme="minorHAnsi" w:cstheme="minorHAnsi"/>
              </w:rPr>
            </w:pPr>
          </w:p>
          <w:p w14:paraId="71FB64B6" w14:textId="77777777" w:rsidR="009010C2" w:rsidRPr="00647670" w:rsidRDefault="009010C2">
            <w:pPr>
              <w:ind w:left="0" w:firstLine="0"/>
              <w:rPr>
                <w:rFonts w:asciiTheme="minorHAnsi" w:hAnsiTheme="minorHAnsi" w:cstheme="minorHAnsi"/>
              </w:rPr>
            </w:pPr>
          </w:p>
          <w:p w14:paraId="54539B98" w14:textId="77777777" w:rsidR="009010C2" w:rsidRPr="00647670" w:rsidRDefault="009010C2">
            <w:pPr>
              <w:ind w:left="0" w:firstLine="0"/>
              <w:rPr>
                <w:rFonts w:asciiTheme="minorHAnsi" w:hAnsiTheme="minorHAnsi" w:cstheme="minorHAnsi"/>
              </w:rPr>
            </w:pPr>
          </w:p>
          <w:p w14:paraId="2684EB44" w14:textId="77777777" w:rsidR="009010C2" w:rsidRPr="00647670" w:rsidRDefault="009010C2">
            <w:pPr>
              <w:ind w:left="0" w:firstLine="0"/>
              <w:rPr>
                <w:rFonts w:asciiTheme="minorHAnsi" w:hAnsiTheme="minorHAnsi" w:cstheme="minorHAnsi"/>
              </w:rPr>
            </w:pPr>
          </w:p>
          <w:p w14:paraId="54424966" w14:textId="77777777" w:rsidR="009010C2" w:rsidRPr="00647670" w:rsidRDefault="009010C2">
            <w:pPr>
              <w:ind w:left="0" w:firstLine="0"/>
              <w:rPr>
                <w:rFonts w:asciiTheme="minorHAnsi" w:hAnsiTheme="minorHAnsi" w:cstheme="minorHAnsi"/>
              </w:rPr>
            </w:pPr>
          </w:p>
          <w:p w14:paraId="0E06A2A7" w14:textId="77777777" w:rsidR="009010C2" w:rsidRPr="00647670" w:rsidRDefault="009010C2">
            <w:pPr>
              <w:ind w:left="0" w:firstLine="0"/>
              <w:rPr>
                <w:rFonts w:asciiTheme="minorHAnsi" w:hAnsiTheme="minorHAnsi" w:cstheme="minorHAnsi"/>
              </w:rPr>
            </w:pPr>
          </w:p>
        </w:tc>
      </w:tr>
      <w:tr w:rsidR="00896FD8" w:rsidRPr="00647670" w14:paraId="0905173F" w14:textId="77777777" w:rsidTr="00896FD8">
        <w:tc>
          <w:tcPr>
            <w:tcW w:w="10456" w:type="dxa"/>
          </w:tcPr>
          <w:p w14:paraId="589C7C54" w14:textId="77777777" w:rsidR="00896FD8" w:rsidRPr="00647670" w:rsidRDefault="00896FD8">
            <w:pPr>
              <w:ind w:left="0" w:firstLine="0"/>
              <w:rPr>
                <w:rFonts w:asciiTheme="minorHAnsi" w:hAnsiTheme="minorHAnsi" w:cstheme="minorHAnsi"/>
              </w:rPr>
            </w:pPr>
            <w:r w:rsidRPr="00647670">
              <w:rPr>
                <w:rFonts w:asciiTheme="minorHAnsi" w:hAnsiTheme="minorHAnsi" w:cstheme="minorHAnsi"/>
              </w:rPr>
              <w:t>Outcome of restraint:</w:t>
            </w:r>
          </w:p>
          <w:p w14:paraId="065A7CE2" w14:textId="77777777" w:rsidR="009010C2" w:rsidRPr="00647670" w:rsidRDefault="009010C2">
            <w:pPr>
              <w:ind w:left="0" w:firstLine="0"/>
              <w:rPr>
                <w:rFonts w:asciiTheme="minorHAnsi" w:hAnsiTheme="minorHAnsi" w:cstheme="minorHAnsi"/>
              </w:rPr>
            </w:pPr>
          </w:p>
          <w:p w14:paraId="58759FD3" w14:textId="77777777" w:rsidR="009010C2" w:rsidRPr="00647670" w:rsidRDefault="009010C2">
            <w:pPr>
              <w:ind w:left="0" w:firstLine="0"/>
              <w:rPr>
                <w:rFonts w:asciiTheme="minorHAnsi" w:hAnsiTheme="minorHAnsi" w:cstheme="minorHAnsi"/>
              </w:rPr>
            </w:pPr>
          </w:p>
          <w:p w14:paraId="3381448F" w14:textId="77777777" w:rsidR="009010C2" w:rsidRPr="00647670" w:rsidRDefault="009010C2">
            <w:pPr>
              <w:ind w:left="0" w:firstLine="0"/>
              <w:rPr>
                <w:rFonts w:asciiTheme="minorHAnsi" w:hAnsiTheme="minorHAnsi" w:cstheme="minorHAnsi"/>
              </w:rPr>
            </w:pPr>
          </w:p>
          <w:p w14:paraId="012FF2CD" w14:textId="77777777" w:rsidR="009010C2" w:rsidRPr="00647670" w:rsidRDefault="009010C2">
            <w:pPr>
              <w:ind w:left="0" w:firstLine="0"/>
              <w:rPr>
                <w:rFonts w:asciiTheme="minorHAnsi" w:hAnsiTheme="minorHAnsi" w:cstheme="minorHAnsi"/>
              </w:rPr>
            </w:pPr>
          </w:p>
          <w:p w14:paraId="27825593" w14:textId="77777777" w:rsidR="009010C2" w:rsidRPr="00647670" w:rsidRDefault="009010C2">
            <w:pPr>
              <w:ind w:left="0" w:firstLine="0"/>
              <w:rPr>
                <w:rFonts w:asciiTheme="minorHAnsi" w:hAnsiTheme="minorHAnsi" w:cstheme="minorHAnsi"/>
              </w:rPr>
            </w:pPr>
          </w:p>
          <w:p w14:paraId="4E19BD99" w14:textId="77777777" w:rsidR="009010C2" w:rsidRPr="00647670" w:rsidRDefault="009010C2">
            <w:pPr>
              <w:ind w:left="0" w:firstLine="0"/>
              <w:rPr>
                <w:rFonts w:asciiTheme="minorHAnsi" w:hAnsiTheme="minorHAnsi" w:cstheme="minorHAnsi"/>
              </w:rPr>
            </w:pPr>
          </w:p>
          <w:p w14:paraId="4C8B69B7" w14:textId="77777777" w:rsidR="009010C2" w:rsidRPr="00647670" w:rsidRDefault="009010C2">
            <w:pPr>
              <w:ind w:left="0" w:firstLine="0"/>
              <w:rPr>
                <w:rFonts w:asciiTheme="minorHAnsi" w:hAnsiTheme="minorHAnsi" w:cstheme="minorHAnsi"/>
              </w:rPr>
            </w:pPr>
          </w:p>
          <w:p w14:paraId="1B636C72" w14:textId="77777777" w:rsidR="009010C2" w:rsidRDefault="009010C2">
            <w:pPr>
              <w:ind w:left="0" w:firstLine="0"/>
              <w:rPr>
                <w:rFonts w:asciiTheme="minorHAnsi" w:hAnsiTheme="minorHAnsi" w:cstheme="minorHAnsi"/>
              </w:rPr>
            </w:pPr>
          </w:p>
          <w:p w14:paraId="50441885" w14:textId="77777777" w:rsidR="00647670" w:rsidRDefault="00647670">
            <w:pPr>
              <w:ind w:left="0" w:firstLine="0"/>
              <w:rPr>
                <w:rFonts w:asciiTheme="minorHAnsi" w:hAnsiTheme="minorHAnsi" w:cstheme="minorHAnsi"/>
              </w:rPr>
            </w:pPr>
          </w:p>
          <w:p w14:paraId="5F6D8E9D" w14:textId="77777777" w:rsidR="00D9583B" w:rsidRPr="00647670" w:rsidRDefault="00D9583B">
            <w:pPr>
              <w:ind w:left="0" w:firstLine="0"/>
              <w:rPr>
                <w:rFonts w:asciiTheme="minorHAnsi" w:hAnsiTheme="minorHAnsi" w:cstheme="minorHAnsi"/>
              </w:rPr>
            </w:pPr>
          </w:p>
        </w:tc>
      </w:tr>
      <w:tr w:rsidR="009010C2" w:rsidRPr="00647670" w14:paraId="0B4C46CC" w14:textId="77777777" w:rsidTr="00896FD8">
        <w:tc>
          <w:tcPr>
            <w:tcW w:w="10456" w:type="dxa"/>
          </w:tcPr>
          <w:p w14:paraId="2359892E" w14:textId="77777777" w:rsidR="009010C2" w:rsidRPr="00647670" w:rsidRDefault="009010C2">
            <w:pPr>
              <w:ind w:left="0" w:firstLine="0"/>
              <w:rPr>
                <w:rFonts w:asciiTheme="minorHAnsi" w:hAnsiTheme="minorHAnsi" w:cstheme="minorHAnsi"/>
              </w:rPr>
            </w:pPr>
            <w:r w:rsidRPr="00647670">
              <w:rPr>
                <w:rFonts w:asciiTheme="minorHAnsi" w:hAnsiTheme="minorHAnsi" w:cstheme="minorHAnsi"/>
              </w:rPr>
              <w:lastRenderedPageBreak/>
              <w:t>Description of any injury sustained and any subsequent treatment:</w:t>
            </w:r>
          </w:p>
          <w:p w14:paraId="3CF07384" w14:textId="77777777" w:rsidR="009010C2" w:rsidRPr="00647670" w:rsidRDefault="009010C2">
            <w:pPr>
              <w:ind w:left="0" w:firstLine="0"/>
              <w:rPr>
                <w:rFonts w:asciiTheme="minorHAnsi" w:hAnsiTheme="minorHAnsi" w:cstheme="minorHAnsi"/>
              </w:rPr>
            </w:pPr>
          </w:p>
          <w:p w14:paraId="6F8C6591" w14:textId="77777777" w:rsidR="009010C2" w:rsidRPr="00647670" w:rsidRDefault="009010C2">
            <w:pPr>
              <w:ind w:left="0" w:firstLine="0"/>
              <w:rPr>
                <w:rFonts w:asciiTheme="minorHAnsi" w:hAnsiTheme="minorHAnsi" w:cstheme="minorHAnsi"/>
              </w:rPr>
            </w:pPr>
          </w:p>
          <w:p w14:paraId="78216AFA" w14:textId="77777777" w:rsidR="009010C2" w:rsidRPr="00647670" w:rsidRDefault="009010C2">
            <w:pPr>
              <w:ind w:left="0" w:firstLine="0"/>
              <w:rPr>
                <w:rFonts w:asciiTheme="minorHAnsi" w:hAnsiTheme="minorHAnsi" w:cstheme="minorHAnsi"/>
              </w:rPr>
            </w:pPr>
          </w:p>
          <w:p w14:paraId="3511EA0A" w14:textId="77777777" w:rsidR="009010C2" w:rsidRPr="00647670" w:rsidRDefault="009010C2">
            <w:pPr>
              <w:ind w:left="0" w:firstLine="0"/>
              <w:rPr>
                <w:rFonts w:asciiTheme="minorHAnsi" w:hAnsiTheme="minorHAnsi" w:cstheme="minorHAnsi"/>
              </w:rPr>
            </w:pPr>
          </w:p>
        </w:tc>
      </w:tr>
      <w:tr w:rsidR="009010C2" w:rsidRPr="00647670" w14:paraId="38961500" w14:textId="77777777" w:rsidTr="00896FD8">
        <w:tc>
          <w:tcPr>
            <w:tcW w:w="10456" w:type="dxa"/>
          </w:tcPr>
          <w:p w14:paraId="0844A654" w14:textId="77777777" w:rsidR="009010C2" w:rsidRPr="00647670" w:rsidRDefault="009010C2">
            <w:pPr>
              <w:ind w:left="0" w:firstLine="0"/>
              <w:rPr>
                <w:rFonts w:asciiTheme="minorHAnsi" w:hAnsiTheme="minorHAnsi" w:cstheme="minorHAnsi"/>
              </w:rPr>
            </w:pPr>
            <w:r w:rsidRPr="00647670">
              <w:rPr>
                <w:rFonts w:asciiTheme="minorHAnsi" w:hAnsiTheme="minorHAnsi" w:cstheme="minorHAnsi"/>
              </w:rPr>
              <w:t>Date /time parent/carer informed of incident:</w:t>
            </w:r>
          </w:p>
          <w:p w14:paraId="4CAD8A0E" w14:textId="77777777" w:rsidR="009010C2" w:rsidRPr="00647670" w:rsidRDefault="009010C2">
            <w:pPr>
              <w:ind w:left="0" w:firstLine="0"/>
              <w:rPr>
                <w:rFonts w:asciiTheme="minorHAnsi" w:hAnsiTheme="minorHAnsi" w:cstheme="minorHAnsi"/>
              </w:rPr>
            </w:pPr>
          </w:p>
        </w:tc>
      </w:tr>
      <w:tr w:rsidR="009010C2" w:rsidRPr="00647670" w14:paraId="10181C96" w14:textId="77777777" w:rsidTr="00896FD8">
        <w:tc>
          <w:tcPr>
            <w:tcW w:w="10456" w:type="dxa"/>
          </w:tcPr>
          <w:p w14:paraId="70B079A3" w14:textId="77777777" w:rsidR="009010C2" w:rsidRPr="00647670" w:rsidRDefault="009010C2">
            <w:pPr>
              <w:ind w:left="0" w:firstLine="0"/>
              <w:rPr>
                <w:rFonts w:asciiTheme="minorHAnsi" w:hAnsiTheme="minorHAnsi" w:cstheme="minorHAnsi"/>
              </w:rPr>
            </w:pPr>
            <w:r w:rsidRPr="00647670">
              <w:rPr>
                <w:rFonts w:asciiTheme="minorHAnsi" w:hAnsiTheme="minorHAnsi" w:cstheme="minorHAnsi"/>
              </w:rPr>
              <w:t>Staff who informed the parent:</w:t>
            </w:r>
          </w:p>
          <w:p w14:paraId="3D375DD9" w14:textId="77777777" w:rsidR="009010C2" w:rsidRPr="00647670" w:rsidRDefault="009010C2">
            <w:pPr>
              <w:ind w:left="0" w:firstLine="0"/>
              <w:rPr>
                <w:rFonts w:asciiTheme="minorHAnsi" w:hAnsiTheme="minorHAnsi" w:cstheme="minorHAnsi"/>
              </w:rPr>
            </w:pPr>
          </w:p>
        </w:tc>
      </w:tr>
      <w:tr w:rsidR="009010C2" w:rsidRPr="00647670" w14:paraId="663A097A" w14:textId="77777777" w:rsidTr="00896FD8">
        <w:tc>
          <w:tcPr>
            <w:tcW w:w="10456" w:type="dxa"/>
          </w:tcPr>
          <w:p w14:paraId="080D564D" w14:textId="77777777" w:rsidR="009010C2" w:rsidRPr="00647670" w:rsidRDefault="009010C2">
            <w:pPr>
              <w:ind w:left="0" w:firstLine="0"/>
              <w:rPr>
                <w:rFonts w:asciiTheme="minorHAnsi" w:hAnsiTheme="minorHAnsi" w:cstheme="minorHAnsi"/>
              </w:rPr>
            </w:pPr>
            <w:r w:rsidRPr="00647670">
              <w:rPr>
                <w:rFonts w:asciiTheme="minorHAnsi" w:hAnsiTheme="minorHAnsi" w:cstheme="minorHAnsi"/>
              </w:rPr>
              <w:t>Outline of parent/carer response:</w:t>
            </w:r>
          </w:p>
          <w:p w14:paraId="02B4771B" w14:textId="77777777" w:rsidR="009010C2" w:rsidRPr="00647670" w:rsidRDefault="009010C2">
            <w:pPr>
              <w:ind w:left="0" w:firstLine="0"/>
              <w:rPr>
                <w:rFonts w:asciiTheme="minorHAnsi" w:hAnsiTheme="minorHAnsi" w:cstheme="minorHAnsi"/>
              </w:rPr>
            </w:pPr>
          </w:p>
          <w:p w14:paraId="604A03F3" w14:textId="77777777" w:rsidR="009010C2" w:rsidRPr="00647670" w:rsidRDefault="009010C2">
            <w:pPr>
              <w:ind w:left="0" w:firstLine="0"/>
              <w:rPr>
                <w:rFonts w:asciiTheme="minorHAnsi" w:hAnsiTheme="minorHAnsi" w:cstheme="minorHAnsi"/>
              </w:rPr>
            </w:pPr>
          </w:p>
          <w:p w14:paraId="12866384" w14:textId="77777777" w:rsidR="009010C2" w:rsidRPr="00647670" w:rsidRDefault="009010C2">
            <w:pPr>
              <w:ind w:left="0" w:firstLine="0"/>
              <w:rPr>
                <w:rFonts w:asciiTheme="minorHAnsi" w:hAnsiTheme="minorHAnsi" w:cstheme="minorHAnsi"/>
              </w:rPr>
            </w:pPr>
          </w:p>
          <w:p w14:paraId="48A46817" w14:textId="77777777" w:rsidR="009010C2" w:rsidRPr="00647670" w:rsidRDefault="009010C2">
            <w:pPr>
              <w:ind w:left="0" w:firstLine="0"/>
              <w:rPr>
                <w:rFonts w:asciiTheme="minorHAnsi" w:hAnsiTheme="minorHAnsi" w:cstheme="minorHAnsi"/>
              </w:rPr>
            </w:pPr>
          </w:p>
        </w:tc>
      </w:tr>
      <w:tr w:rsidR="009010C2" w:rsidRPr="00647670" w14:paraId="6C502BC4" w14:textId="77777777" w:rsidTr="00896FD8">
        <w:tc>
          <w:tcPr>
            <w:tcW w:w="10456" w:type="dxa"/>
          </w:tcPr>
          <w:p w14:paraId="5B8A8654" w14:textId="77777777" w:rsidR="009010C2" w:rsidRPr="00647670" w:rsidRDefault="009010C2">
            <w:pPr>
              <w:ind w:left="0" w:firstLine="0"/>
              <w:rPr>
                <w:rFonts w:asciiTheme="minorHAnsi" w:hAnsiTheme="minorHAnsi" w:cstheme="minorHAnsi"/>
              </w:rPr>
            </w:pPr>
            <w:r w:rsidRPr="00647670">
              <w:rPr>
                <w:rFonts w:asciiTheme="minorHAnsi" w:hAnsiTheme="minorHAnsi" w:cstheme="minorHAnsi"/>
              </w:rPr>
              <w:t>Signature of staff completing report:</w:t>
            </w:r>
          </w:p>
        </w:tc>
      </w:tr>
      <w:tr w:rsidR="009010C2" w:rsidRPr="00647670" w14:paraId="0F469BD4" w14:textId="77777777" w:rsidTr="00896FD8">
        <w:tc>
          <w:tcPr>
            <w:tcW w:w="10456" w:type="dxa"/>
          </w:tcPr>
          <w:p w14:paraId="5AABE394" w14:textId="77777777" w:rsidR="009010C2" w:rsidRPr="00647670" w:rsidRDefault="009010C2" w:rsidP="009010C2">
            <w:pPr>
              <w:ind w:left="0" w:firstLine="0"/>
              <w:rPr>
                <w:rFonts w:asciiTheme="minorHAnsi" w:hAnsiTheme="minorHAnsi" w:cstheme="minorHAnsi"/>
              </w:rPr>
            </w:pPr>
            <w:r w:rsidRPr="00647670">
              <w:rPr>
                <w:rFonts w:asciiTheme="minorHAnsi" w:hAnsiTheme="minorHAnsi" w:cstheme="minorHAnsi"/>
              </w:rPr>
              <w:t>Parent signature:</w:t>
            </w:r>
          </w:p>
        </w:tc>
      </w:tr>
      <w:tr w:rsidR="009010C2" w:rsidRPr="00647670" w14:paraId="5B90B4EE" w14:textId="77777777" w:rsidTr="00896FD8">
        <w:tc>
          <w:tcPr>
            <w:tcW w:w="10456" w:type="dxa"/>
          </w:tcPr>
          <w:p w14:paraId="22D4DF8C" w14:textId="77777777" w:rsidR="009010C2" w:rsidRPr="00647670" w:rsidRDefault="009010C2" w:rsidP="009010C2">
            <w:pPr>
              <w:rPr>
                <w:rFonts w:asciiTheme="minorHAnsi" w:hAnsiTheme="minorHAnsi" w:cstheme="minorHAnsi"/>
              </w:rPr>
            </w:pPr>
            <w:r w:rsidRPr="00647670">
              <w:rPr>
                <w:rFonts w:asciiTheme="minorHAnsi" w:hAnsiTheme="minorHAnsi" w:cstheme="minorHAnsi"/>
              </w:rPr>
              <w:t>Manager/supervisor signature:</w:t>
            </w:r>
          </w:p>
        </w:tc>
      </w:tr>
    </w:tbl>
    <w:p w14:paraId="5979FBB5" w14:textId="77777777" w:rsidR="00896FD8" w:rsidRPr="00647670" w:rsidRDefault="00896FD8">
      <w:pPr>
        <w:ind w:left="-5"/>
        <w:rPr>
          <w:rFonts w:asciiTheme="minorHAnsi" w:hAnsiTheme="minorHAnsi" w:cstheme="minorHAnsi"/>
          <w:sz w:val="22"/>
        </w:rPr>
      </w:pPr>
    </w:p>
    <w:sectPr w:rsidR="00896FD8" w:rsidRPr="00647670" w:rsidSect="003C570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D47C" w14:textId="77777777" w:rsidR="000C057A" w:rsidRDefault="000C057A" w:rsidP="003C5701">
      <w:pPr>
        <w:spacing w:after="0" w:line="240" w:lineRule="auto"/>
      </w:pPr>
      <w:r>
        <w:separator/>
      </w:r>
    </w:p>
  </w:endnote>
  <w:endnote w:type="continuationSeparator" w:id="0">
    <w:p w14:paraId="37B10413" w14:textId="77777777" w:rsidR="000C057A" w:rsidRDefault="000C057A" w:rsidP="003C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CF38" w14:textId="77777777" w:rsidR="000C057A" w:rsidRDefault="000C057A" w:rsidP="003C5701">
      <w:pPr>
        <w:spacing w:after="0" w:line="240" w:lineRule="auto"/>
      </w:pPr>
      <w:r>
        <w:separator/>
      </w:r>
    </w:p>
  </w:footnote>
  <w:footnote w:type="continuationSeparator" w:id="0">
    <w:p w14:paraId="484C388C" w14:textId="77777777" w:rsidR="000C057A" w:rsidRDefault="000C057A" w:rsidP="003C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1467"/>
    <w:multiLevelType w:val="hybridMultilevel"/>
    <w:tmpl w:val="E3362CA8"/>
    <w:lvl w:ilvl="0" w:tplc="9496CC5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12FB1E">
      <w:start w:val="1"/>
      <w:numFmt w:val="decimal"/>
      <w:lvlText w:val="%2."/>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EAA60">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67BAA">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673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CC9A3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54130E">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A2F56">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FCA8D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FD21C9"/>
    <w:multiLevelType w:val="hybridMultilevel"/>
    <w:tmpl w:val="CDFE08E6"/>
    <w:lvl w:ilvl="0" w:tplc="9D1E38F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811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EEF7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487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0DD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4D1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9024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4BD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346F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B67A7"/>
    <w:multiLevelType w:val="hybridMultilevel"/>
    <w:tmpl w:val="5B926DE6"/>
    <w:lvl w:ilvl="0" w:tplc="98FC91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ABF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258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488D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A16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72E5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663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40B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A55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9B02CD"/>
    <w:multiLevelType w:val="hybridMultilevel"/>
    <w:tmpl w:val="29FAE6EC"/>
    <w:lvl w:ilvl="0" w:tplc="7432435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D436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3E0A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E8B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2F0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4D5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A8A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CFC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7059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FD"/>
    <w:rsid w:val="000A2EFD"/>
    <w:rsid w:val="000C057A"/>
    <w:rsid w:val="00221BCD"/>
    <w:rsid w:val="002769BD"/>
    <w:rsid w:val="002E0233"/>
    <w:rsid w:val="00312FC3"/>
    <w:rsid w:val="00343D6B"/>
    <w:rsid w:val="003C5701"/>
    <w:rsid w:val="00502AAB"/>
    <w:rsid w:val="00647670"/>
    <w:rsid w:val="00651871"/>
    <w:rsid w:val="006D5947"/>
    <w:rsid w:val="0072316C"/>
    <w:rsid w:val="008535C7"/>
    <w:rsid w:val="00896FD8"/>
    <w:rsid w:val="008F119E"/>
    <w:rsid w:val="008F236F"/>
    <w:rsid w:val="009010C2"/>
    <w:rsid w:val="009662ED"/>
    <w:rsid w:val="00A973B2"/>
    <w:rsid w:val="00B44FEC"/>
    <w:rsid w:val="00D651DB"/>
    <w:rsid w:val="00D67EF1"/>
    <w:rsid w:val="00D9583B"/>
    <w:rsid w:val="00E1139C"/>
    <w:rsid w:val="00E508ED"/>
    <w:rsid w:val="00E544C0"/>
    <w:rsid w:val="00FA02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FFFA4"/>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6B"/>
    <w:pPr>
      <w:spacing w:after="12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343D6B"/>
    <w:pPr>
      <w:keepNext/>
      <w:keepLines/>
      <w:spacing w:after="9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D6B"/>
    <w:rPr>
      <w:rFonts w:ascii="Arial" w:eastAsia="Arial" w:hAnsi="Arial" w:cs="Arial"/>
      <w:b/>
      <w:color w:val="000000"/>
      <w:sz w:val="24"/>
    </w:rPr>
  </w:style>
  <w:style w:type="paragraph" w:styleId="Header">
    <w:name w:val="header"/>
    <w:basedOn w:val="Normal"/>
    <w:link w:val="HeaderChar"/>
    <w:uiPriority w:val="99"/>
    <w:unhideWhenUsed/>
    <w:rsid w:val="003C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701"/>
    <w:rPr>
      <w:rFonts w:ascii="Arial" w:eastAsia="Arial" w:hAnsi="Arial" w:cs="Arial"/>
      <w:color w:val="000000"/>
      <w:sz w:val="24"/>
    </w:rPr>
  </w:style>
  <w:style w:type="paragraph" w:styleId="Footer">
    <w:name w:val="footer"/>
    <w:basedOn w:val="Normal"/>
    <w:link w:val="FooterChar"/>
    <w:uiPriority w:val="99"/>
    <w:unhideWhenUsed/>
    <w:rsid w:val="003C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701"/>
    <w:rPr>
      <w:rFonts w:ascii="Arial" w:eastAsia="Arial" w:hAnsi="Arial" w:cs="Arial"/>
      <w:color w:val="000000"/>
      <w:sz w:val="24"/>
    </w:rPr>
  </w:style>
  <w:style w:type="table" w:styleId="TableGrid">
    <w:name w:val="Table Grid"/>
    <w:basedOn w:val="TableNormal"/>
    <w:uiPriority w:val="39"/>
    <w:rsid w:val="0089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3E2A9-E7F1-4AF8-A8C6-09A558727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AED52-A3B5-4EC2-8FB3-2F646323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C25B8D-A73D-4F95-BC0E-AE2E0D808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BROOMHALL NURSERY SCHOOL &amp; CHILDREN’S CENTRE</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BROOMHALL NURSERY SCHOOL &amp; CHILDREN’S CENTRE</dc:title>
  <dc:subject/>
  <dc:creator>Sheffield Schools</dc:creator>
  <cp:keywords/>
  <cp:lastModifiedBy>Denmead Daycare</cp:lastModifiedBy>
  <cp:revision>3</cp:revision>
  <cp:lastPrinted>2017-10-25T13:32:00Z</cp:lastPrinted>
  <dcterms:created xsi:type="dcterms:W3CDTF">2021-10-05T12:00:00Z</dcterms:created>
  <dcterms:modified xsi:type="dcterms:W3CDTF">2022-02-03T10:01:00Z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