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1A7A" w14:textId="77777777" w:rsidR="00BC2C64" w:rsidRPr="00356251" w:rsidRDefault="00BC2C64" w:rsidP="00356251">
      <w:pPr>
        <w:spacing w:line="360" w:lineRule="auto"/>
        <w:rPr>
          <w:rFonts w:ascii="Arial" w:hAnsi="Arial" w:cs="Arial"/>
          <w:b/>
          <w:sz w:val="28"/>
          <w:szCs w:val="28"/>
        </w:rPr>
      </w:pPr>
    </w:p>
    <w:p w14:paraId="44F1A372" w14:textId="77777777" w:rsidR="00BC2C64" w:rsidRPr="00392E27" w:rsidRDefault="00BC2C64" w:rsidP="004C0993">
      <w:pPr>
        <w:spacing w:line="360" w:lineRule="auto"/>
        <w:jc w:val="center"/>
        <w:rPr>
          <w:rFonts w:ascii="Calibri" w:hAnsi="Calibri" w:cs="Arial"/>
          <w:b/>
          <w:sz w:val="28"/>
          <w:szCs w:val="28"/>
        </w:rPr>
      </w:pPr>
      <w:r w:rsidRPr="00392E27">
        <w:rPr>
          <w:rFonts w:ascii="Calibri" w:hAnsi="Calibri" w:cs="Arial"/>
          <w:b/>
          <w:sz w:val="28"/>
          <w:szCs w:val="28"/>
          <w:u w:val="single"/>
        </w:rPr>
        <w:t>Parental involvement</w:t>
      </w:r>
    </w:p>
    <w:p w14:paraId="4287300E" w14:textId="77777777" w:rsidR="00FB1EB4" w:rsidRDefault="00FB1EB4" w:rsidP="004C0993">
      <w:pPr>
        <w:rPr>
          <w:rFonts w:ascii="Calibri" w:hAnsi="Calibri" w:cs="Arial"/>
          <w:b/>
          <w:sz w:val="22"/>
          <w:szCs w:val="22"/>
        </w:rPr>
      </w:pPr>
    </w:p>
    <w:p w14:paraId="05182030" w14:textId="501EA405" w:rsidR="00BC2C64" w:rsidRPr="00392E27" w:rsidRDefault="00BC2C64" w:rsidP="004C0993">
      <w:pPr>
        <w:rPr>
          <w:rFonts w:ascii="Calibri" w:hAnsi="Calibri" w:cs="Arial"/>
          <w:b/>
          <w:sz w:val="22"/>
          <w:szCs w:val="22"/>
        </w:rPr>
      </w:pPr>
      <w:r w:rsidRPr="00392E27">
        <w:rPr>
          <w:rFonts w:ascii="Calibri" w:hAnsi="Calibri" w:cs="Arial"/>
          <w:b/>
          <w:sz w:val="22"/>
          <w:szCs w:val="22"/>
        </w:rPr>
        <w:t xml:space="preserve">Policy </w:t>
      </w:r>
      <w:r w:rsidR="00492C68" w:rsidRPr="00392E27">
        <w:rPr>
          <w:rFonts w:ascii="Calibri" w:hAnsi="Calibri" w:cs="Arial"/>
          <w:b/>
          <w:sz w:val="22"/>
          <w:szCs w:val="22"/>
        </w:rPr>
        <w:t>s</w:t>
      </w:r>
      <w:r w:rsidRPr="00392E27">
        <w:rPr>
          <w:rFonts w:ascii="Calibri" w:hAnsi="Calibri" w:cs="Arial"/>
          <w:b/>
          <w:sz w:val="22"/>
          <w:szCs w:val="22"/>
        </w:rPr>
        <w:t>tatement</w:t>
      </w:r>
    </w:p>
    <w:p w14:paraId="099787C4" w14:textId="77777777" w:rsidR="00BC2C64" w:rsidRPr="00392E27" w:rsidRDefault="00BC2C64" w:rsidP="004C0993">
      <w:pPr>
        <w:rPr>
          <w:rFonts w:ascii="Calibri" w:hAnsi="Calibri" w:cs="Arial"/>
          <w:sz w:val="22"/>
          <w:szCs w:val="22"/>
        </w:rPr>
      </w:pPr>
    </w:p>
    <w:p w14:paraId="154011C5" w14:textId="77777777" w:rsidR="00BC2C64" w:rsidRPr="00392E27" w:rsidRDefault="00BC2C64" w:rsidP="004C0993">
      <w:pPr>
        <w:rPr>
          <w:rFonts w:ascii="Calibri" w:hAnsi="Calibri" w:cs="Arial"/>
          <w:sz w:val="22"/>
          <w:szCs w:val="22"/>
        </w:rPr>
      </w:pPr>
      <w:r w:rsidRPr="00392E27">
        <w:rPr>
          <w:rFonts w:ascii="Calibri" w:hAnsi="Calibri" w:cs="Arial"/>
          <w:sz w:val="22"/>
          <w:szCs w:val="22"/>
        </w:rPr>
        <w:t>We believe that children benefit most from early years education and care when parents and settings work together in partnership.</w:t>
      </w:r>
    </w:p>
    <w:p w14:paraId="55F66272" w14:textId="77777777" w:rsidR="00BC2C64" w:rsidRPr="00392E27" w:rsidRDefault="00BC2C64" w:rsidP="004C0993">
      <w:pPr>
        <w:rPr>
          <w:rFonts w:ascii="Calibri" w:hAnsi="Calibri" w:cs="Arial"/>
          <w:sz w:val="22"/>
          <w:szCs w:val="22"/>
        </w:rPr>
      </w:pPr>
    </w:p>
    <w:p w14:paraId="682B8BE0" w14:textId="77777777" w:rsidR="00BC2C64" w:rsidRPr="00392E27" w:rsidRDefault="00BC2C64" w:rsidP="004C0993">
      <w:pPr>
        <w:rPr>
          <w:rFonts w:ascii="Calibri" w:hAnsi="Calibri" w:cs="Arial"/>
          <w:sz w:val="22"/>
          <w:szCs w:val="22"/>
        </w:rPr>
      </w:pPr>
      <w:r w:rsidRPr="00392E27">
        <w:rPr>
          <w:rFonts w:ascii="Calibri" w:hAnsi="Calibri"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69A1EFC2" w14:textId="77777777" w:rsidR="00BC2C64" w:rsidRPr="00392E27" w:rsidRDefault="00BC2C64" w:rsidP="004C0993">
      <w:pPr>
        <w:rPr>
          <w:rFonts w:ascii="Calibri" w:hAnsi="Calibri" w:cs="Arial"/>
          <w:sz w:val="22"/>
          <w:szCs w:val="22"/>
        </w:rPr>
      </w:pPr>
    </w:p>
    <w:p w14:paraId="0477C816" w14:textId="77777777" w:rsidR="00BC2C64" w:rsidRPr="00392E27" w:rsidRDefault="00BC2C64" w:rsidP="004C0993">
      <w:pPr>
        <w:rPr>
          <w:rFonts w:ascii="Calibri" w:hAnsi="Calibri" w:cs="Arial"/>
          <w:sz w:val="22"/>
          <w:szCs w:val="22"/>
        </w:rPr>
      </w:pPr>
      <w:r w:rsidRPr="00392E27">
        <w:rPr>
          <w:rFonts w:ascii="Calibri" w:hAnsi="Calibri" w:cs="Arial"/>
          <w:sz w:val="22"/>
          <w:szCs w:val="22"/>
        </w:rPr>
        <w:t xml:space="preserve">Some parents are less well represented in early </w:t>
      </w:r>
      <w:r w:rsidR="009A3BA7" w:rsidRPr="00392E27">
        <w:rPr>
          <w:rFonts w:ascii="Calibri" w:hAnsi="Calibri" w:cs="Arial"/>
          <w:sz w:val="22"/>
          <w:szCs w:val="22"/>
        </w:rPr>
        <w:t>year’s</w:t>
      </w:r>
      <w:r w:rsidRPr="00392E27">
        <w:rPr>
          <w:rFonts w:ascii="Calibri" w:hAnsi="Calibri" w:cs="Arial"/>
          <w:sz w:val="22"/>
          <w:szCs w:val="22"/>
        </w:rPr>
        <w:t xml:space="preserve"> settings; these include fathers, parents who live apart from their children</w:t>
      </w:r>
      <w:r w:rsidR="000D2E1A">
        <w:rPr>
          <w:rFonts w:ascii="Calibri" w:hAnsi="Calibri" w:cs="Arial"/>
          <w:sz w:val="22"/>
          <w:szCs w:val="22"/>
        </w:rPr>
        <w:t>,</w:t>
      </w:r>
      <w:r w:rsidRPr="00392E27">
        <w:rPr>
          <w:rFonts w:ascii="Calibri" w:hAnsi="Calibri" w:cs="Arial"/>
          <w:sz w:val="22"/>
          <w:szCs w:val="22"/>
        </w:rPr>
        <w:t xml:space="preserve"> but who still play a part in their lives</w:t>
      </w:r>
      <w:r w:rsidR="000D2E1A">
        <w:rPr>
          <w:rFonts w:ascii="Calibri" w:hAnsi="Calibri" w:cs="Arial"/>
          <w:sz w:val="22"/>
          <w:szCs w:val="22"/>
        </w:rPr>
        <w:t>,</w:t>
      </w:r>
      <w:r w:rsidRPr="00392E27">
        <w:rPr>
          <w:rFonts w:ascii="Calibri" w:hAnsi="Calibri" w:cs="Arial"/>
          <w:sz w:val="22"/>
          <w:szCs w:val="22"/>
        </w:rPr>
        <w:t xml:space="preserve"> as well as working parents. In carrying out the following procedures, we will ensure all parents are included.</w:t>
      </w:r>
    </w:p>
    <w:p w14:paraId="0243A8F8" w14:textId="77777777" w:rsidR="00BC2C64" w:rsidRPr="00392E27" w:rsidRDefault="00BC2C64" w:rsidP="004C0993">
      <w:pPr>
        <w:rPr>
          <w:rFonts w:ascii="Calibri" w:hAnsi="Calibri" w:cs="Arial"/>
          <w:sz w:val="22"/>
          <w:szCs w:val="22"/>
        </w:rPr>
      </w:pPr>
    </w:p>
    <w:p w14:paraId="78B5F5AD" w14:textId="77777777" w:rsidR="00BC2C64" w:rsidRPr="00392E27" w:rsidRDefault="00BC2C64" w:rsidP="004C0993">
      <w:pPr>
        <w:rPr>
          <w:rFonts w:ascii="Calibri" w:hAnsi="Calibri" w:cs="Arial"/>
          <w:sz w:val="22"/>
          <w:szCs w:val="22"/>
        </w:rPr>
      </w:pPr>
      <w:r w:rsidRPr="00392E27">
        <w:rPr>
          <w:rFonts w:ascii="Calibri" w:hAnsi="Calibri"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779EE7E8" w14:textId="77777777" w:rsidR="00BC2C64" w:rsidRPr="00392E27" w:rsidRDefault="00BC2C64" w:rsidP="004C0993">
      <w:pPr>
        <w:rPr>
          <w:rFonts w:ascii="Calibri" w:hAnsi="Calibri" w:cs="Arial"/>
          <w:sz w:val="22"/>
          <w:szCs w:val="22"/>
        </w:rPr>
      </w:pPr>
    </w:p>
    <w:p w14:paraId="26339C01" w14:textId="77777777" w:rsidR="00BC2C64" w:rsidRPr="00392E27" w:rsidRDefault="00BC2C64" w:rsidP="004C0993">
      <w:pPr>
        <w:rPr>
          <w:rFonts w:ascii="Calibri" w:hAnsi="Calibri" w:cs="Arial"/>
          <w:i/>
          <w:sz w:val="22"/>
          <w:szCs w:val="22"/>
        </w:rPr>
      </w:pPr>
      <w:r w:rsidRPr="00392E27">
        <w:rPr>
          <w:rFonts w:ascii="Calibri" w:hAnsi="Calibri" w:cs="Arial"/>
          <w:sz w:val="22"/>
          <w:szCs w:val="22"/>
        </w:rPr>
        <w:t xml:space="preserve">‘Parental responsibility’ is </w:t>
      </w:r>
      <w:r w:rsidRPr="00392E27">
        <w:rPr>
          <w:rFonts w:ascii="Calibri" w:hAnsi="Calibri" w:cs="Arial"/>
          <w:i/>
          <w:sz w:val="22"/>
          <w:szCs w:val="22"/>
        </w:rPr>
        <w:t>all the rights, duties, powers and responsibilities and authority which by law a parent of a child has in relation to the child and his property</w:t>
      </w:r>
    </w:p>
    <w:p w14:paraId="24F49B6C" w14:textId="77777777" w:rsidR="00BC2C64" w:rsidRPr="00392E27" w:rsidRDefault="00BC2C64" w:rsidP="004C0993">
      <w:pPr>
        <w:pStyle w:val="BodyText"/>
        <w:spacing w:before="0" w:after="0"/>
        <w:rPr>
          <w:rFonts w:ascii="Calibri" w:hAnsi="Calibri" w:cs="Arial"/>
          <w:b/>
          <w:sz w:val="22"/>
          <w:szCs w:val="22"/>
        </w:rPr>
      </w:pPr>
    </w:p>
    <w:p w14:paraId="56FB3588" w14:textId="77777777" w:rsidR="00BC2C64" w:rsidRPr="00392E27" w:rsidRDefault="00BC2C64" w:rsidP="004C0993">
      <w:pPr>
        <w:rPr>
          <w:rFonts w:ascii="Calibri" w:hAnsi="Calibri" w:cs="Arial"/>
          <w:b/>
          <w:sz w:val="22"/>
          <w:szCs w:val="22"/>
        </w:rPr>
      </w:pPr>
      <w:r w:rsidRPr="00392E27">
        <w:rPr>
          <w:rFonts w:ascii="Calibri" w:hAnsi="Calibri" w:cs="Arial"/>
          <w:b/>
          <w:sz w:val="22"/>
          <w:szCs w:val="22"/>
        </w:rPr>
        <w:t>Procedures</w:t>
      </w:r>
    </w:p>
    <w:p w14:paraId="7E417E31" w14:textId="77777777" w:rsidR="00BC2C64" w:rsidRPr="00392E27" w:rsidRDefault="00BC2C64" w:rsidP="004C0993">
      <w:pPr>
        <w:rPr>
          <w:rFonts w:ascii="Calibri" w:hAnsi="Calibri" w:cs="Arial"/>
          <w:b/>
          <w:sz w:val="22"/>
          <w:szCs w:val="22"/>
        </w:rPr>
      </w:pPr>
    </w:p>
    <w:p w14:paraId="31930B33"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have a means to ensure all parents are included – that may mean we have different strategies for involving fathers or parents who work or live apart from their children.</w:t>
      </w:r>
    </w:p>
    <w:p w14:paraId="71215E7E"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consult with all parents to find out what works best for them.</w:t>
      </w:r>
    </w:p>
    <w:p w14:paraId="2833061B"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ensure ongoing dialogue with parents to improve our knowledge of the needs of their children and to support their families.</w:t>
      </w:r>
    </w:p>
    <w:p w14:paraId="487DF6E0"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inform all parents about how the setting is run and its policies through access to written information and through regular informal communication. We check to ensure parents understand the information that is given to them.</w:t>
      </w:r>
    </w:p>
    <w:p w14:paraId="2374CAA4"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inform all parents on a regular basis about their children's progress.</w:t>
      </w:r>
    </w:p>
    <w:p w14:paraId="528EB232" w14:textId="77777777" w:rsidR="00301268"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involve parents in the shared reco</w:t>
      </w:r>
      <w:r w:rsidR="00392E27" w:rsidRPr="00392E27">
        <w:rPr>
          <w:rFonts w:ascii="Calibri" w:hAnsi="Calibri" w:cs="Arial"/>
          <w:sz w:val="22"/>
          <w:szCs w:val="22"/>
        </w:rPr>
        <w:t>rd keeping about their children</w:t>
      </w:r>
      <w:r w:rsidR="00BE2797" w:rsidRPr="00392E27">
        <w:rPr>
          <w:rFonts w:ascii="Calibri" w:hAnsi="Calibri" w:cs="Arial"/>
          <w:sz w:val="22"/>
          <w:szCs w:val="22"/>
        </w:rPr>
        <w:t xml:space="preserve"> (RDS, Two year old checks etc)</w:t>
      </w:r>
      <w:r w:rsidRPr="00392E27">
        <w:rPr>
          <w:rFonts w:ascii="Calibri" w:hAnsi="Calibri" w:cs="Arial"/>
          <w:sz w:val="22"/>
          <w:szCs w:val="22"/>
        </w:rPr>
        <w:t>- either formally or informally - and ensure parents have access to thei</w:t>
      </w:r>
      <w:r w:rsidR="000D2E1A">
        <w:rPr>
          <w:rFonts w:ascii="Calibri" w:hAnsi="Calibri" w:cs="Arial"/>
          <w:sz w:val="22"/>
          <w:szCs w:val="22"/>
        </w:rPr>
        <w:t xml:space="preserve">r children's </w:t>
      </w:r>
      <w:r w:rsidRPr="00392E27">
        <w:rPr>
          <w:rFonts w:ascii="Calibri" w:hAnsi="Calibri" w:cs="Arial"/>
          <w:sz w:val="22"/>
          <w:szCs w:val="22"/>
        </w:rPr>
        <w:t>developmental records</w:t>
      </w:r>
      <w:r w:rsidR="00301268" w:rsidRPr="00392E27">
        <w:rPr>
          <w:rFonts w:ascii="Calibri" w:hAnsi="Calibri" w:cs="Arial"/>
          <w:sz w:val="22"/>
          <w:szCs w:val="22"/>
        </w:rPr>
        <w:t>.</w:t>
      </w:r>
    </w:p>
    <w:p w14:paraId="4756FFFB" w14:textId="472E51A9" w:rsidR="00BC2C64" w:rsidRPr="00392E27" w:rsidRDefault="00301268" w:rsidP="004C0993">
      <w:pPr>
        <w:numPr>
          <w:ilvl w:val="0"/>
          <w:numId w:val="40"/>
        </w:numPr>
        <w:rPr>
          <w:rFonts w:ascii="Calibri" w:hAnsi="Calibri" w:cs="Arial"/>
          <w:sz w:val="22"/>
          <w:szCs w:val="22"/>
        </w:rPr>
      </w:pPr>
      <w:r w:rsidRPr="00392E27">
        <w:rPr>
          <w:rFonts w:ascii="Calibri" w:hAnsi="Calibri" w:cs="Arial"/>
          <w:sz w:val="22"/>
          <w:szCs w:val="22"/>
        </w:rPr>
        <w:t>We use daily dairies to keep par</w:t>
      </w:r>
      <w:r w:rsidR="00BE2797" w:rsidRPr="00392E27">
        <w:rPr>
          <w:rFonts w:ascii="Calibri" w:hAnsi="Calibri" w:cs="Arial"/>
          <w:sz w:val="22"/>
          <w:szCs w:val="22"/>
        </w:rPr>
        <w:t xml:space="preserve">ents informed about their child but once a child turns </w:t>
      </w:r>
      <w:r w:rsidR="00FB1EB4">
        <w:rPr>
          <w:rFonts w:ascii="Calibri" w:hAnsi="Calibri" w:cs="Arial"/>
          <w:sz w:val="22"/>
          <w:szCs w:val="22"/>
        </w:rPr>
        <w:t>three,</w:t>
      </w:r>
      <w:r w:rsidR="00BE2797" w:rsidRPr="00392E27">
        <w:rPr>
          <w:rFonts w:ascii="Calibri" w:hAnsi="Calibri" w:cs="Arial"/>
          <w:sz w:val="22"/>
          <w:szCs w:val="22"/>
        </w:rPr>
        <w:t xml:space="preserve"> we</w:t>
      </w:r>
      <w:r w:rsidR="00FB1EB4">
        <w:rPr>
          <w:rFonts w:ascii="Calibri" w:hAnsi="Calibri" w:cs="Arial"/>
          <w:sz w:val="22"/>
          <w:szCs w:val="22"/>
        </w:rPr>
        <w:t xml:space="preserve"> will</w:t>
      </w:r>
      <w:r w:rsidR="00BE2797" w:rsidRPr="00392E27">
        <w:rPr>
          <w:rFonts w:ascii="Calibri" w:hAnsi="Calibri" w:cs="Arial"/>
          <w:sz w:val="22"/>
          <w:szCs w:val="22"/>
        </w:rPr>
        <w:t xml:space="preserve"> verbally discuss your child with you. Daily diaries will continue for babies, toddlers and children who have disabilities.</w:t>
      </w:r>
    </w:p>
    <w:p w14:paraId="6FA71586"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welcome the contributions of parents, in whatever form these may take.</w:t>
      </w:r>
    </w:p>
    <w:p w14:paraId="77F1B19C"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inform all parents of the systems for registering queries, complaints or suggestions and check to ensure these are understood.  All parents have access to our written complaints procedure.</w:t>
      </w:r>
    </w:p>
    <w:p w14:paraId="0E37984C" w14:textId="77777777" w:rsidR="00BC2C64" w:rsidRPr="00392E27" w:rsidRDefault="00BC2C64" w:rsidP="004C0993">
      <w:pPr>
        <w:numPr>
          <w:ilvl w:val="0"/>
          <w:numId w:val="40"/>
        </w:numPr>
        <w:rPr>
          <w:rFonts w:ascii="Calibri" w:hAnsi="Calibri" w:cs="Arial"/>
          <w:sz w:val="22"/>
          <w:szCs w:val="22"/>
        </w:rPr>
      </w:pPr>
      <w:r w:rsidRPr="00392E27">
        <w:rPr>
          <w:rFonts w:ascii="Calibri" w:hAnsi="Calibri" w:cs="Arial"/>
          <w:sz w:val="22"/>
          <w:szCs w:val="22"/>
        </w:rPr>
        <w:t>We provide opportunities for parents to learn about the curriculum offered in the setting and about young children's learning, in the setting and at home.</w:t>
      </w:r>
    </w:p>
    <w:p w14:paraId="05DA615F" w14:textId="77777777" w:rsidR="004C0993" w:rsidRDefault="004C0993" w:rsidP="004C0993">
      <w:pPr>
        <w:rPr>
          <w:rFonts w:ascii="Calibri" w:hAnsi="Calibri" w:cs="Arial"/>
          <w:sz w:val="22"/>
          <w:szCs w:val="22"/>
        </w:rPr>
      </w:pPr>
    </w:p>
    <w:p w14:paraId="25D6311C" w14:textId="77777777" w:rsidR="000D2E1A" w:rsidRDefault="000D2E1A" w:rsidP="000D2E1A">
      <w:pPr>
        <w:rPr>
          <w:rFonts w:ascii="Calibri" w:hAnsi="Calibri" w:cs="Arial"/>
          <w:sz w:val="22"/>
          <w:szCs w:val="22"/>
        </w:rPr>
      </w:pPr>
    </w:p>
    <w:p w14:paraId="2526D079" w14:textId="77777777" w:rsidR="000D2E1A" w:rsidRDefault="000D2E1A" w:rsidP="000D2E1A">
      <w:pPr>
        <w:rPr>
          <w:rFonts w:ascii="Calibri" w:hAnsi="Calibri" w:cs="Arial"/>
          <w:sz w:val="22"/>
          <w:szCs w:val="22"/>
        </w:rPr>
      </w:pPr>
    </w:p>
    <w:p w14:paraId="5D186881" w14:textId="77777777" w:rsidR="000D2E1A" w:rsidRDefault="000D2E1A" w:rsidP="000D2E1A">
      <w:pPr>
        <w:rPr>
          <w:rFonts w:ascii="Calibri" w:hAnsi="Calibri" w:cs="Arial"/>
          <w:sz w:val="22"/>
          <w:szCs w:val="22"/>
        </w:rPr>
      </w:pPr>
    </w:p>
    <w:p w14:paraId="0C6DFFB2" w14:textId="77777777" w:rsidR="000D2E1A" w:rsidRDefault="000D2E1A" w:rsidP="000D2E1A">
      <w:pPr>
        <w:rPr>
          <w:rFonts w:ascii="Calibri" w:hAnsi="Calibri" w:cs="Arial"/>
          <w:sz w:val="22"/>
          <w:szCs w:val="22"/>
        </w:rPr>
      </w:pPr>
    </w:p>
    <w:p w14:paraId="72F7198A" w14:textId="77777777" w:rsidR="000D2E1A" w:rsidRDefault="000D2E1A" w:rsidP="000D2E1A">
      <w:pPr>
        <w:rPr>
          <w:rFonts w:ascii="Calibri" w:hAnsi="Calibri" w:cs="Arial"/>
          <w:sz w:val="22"/>
          <w:szCs w:val="22"/>
        </w:rPr>
      </w:pPr>
    </w:p>
    <w:p w14:paraId="0C9BC716" w14:textId="77777777" w:rsidR="000D2E1A" w:rsidRDefault="000D2E1A" w:rsidP="000D2E1A">
      <w:pPr>
        <w:rPr>
          <w:rFonts w:ascii="Calibri" w:hAnsi="Calibri" w:cs="Arial"/>
          <w:sz w:val="22"/>
          <w:szCs w:val="22"/>
        </w:rPr>
      </w:pPr>
    </w:p>
    <w:p w14:paraId="4F314586" w14:textId="77777777" w:rsidR="000D2E1A" w:rsidRDefault="00301268" w:rsidP="000D2E1A">
      <w:pPr>
        <w:rPr>
          <w:rFonts w:ascii="Calibri" w:hAnsi="Calibri" w:cs="Arial"/>
          <w:sz w:val="22"/>
          <w:szCs w:val="22"/>
        </w:rPr>
      </w:pPr>
      <w:r w:rsidRPr="00392E27">
        <w:rPr>
          <w:rFonts w:ascii="Calibri" w:hAnsi="Calibri" w:cs="Arial"/>
          <w:sz w:val="22"/>
          <w:szCs w:val="22"/>
        </w:rPr>
        <w:t>This policy was adopted on the 2 September 2011</w:t>
      </w:r>
      <w:r w:rsidR="000D2E1A">
        <w:rPr>
          <w:rFonts w:ascii="Calibri" w:hAnsi="Calibri" w:cs="Arial"/>
          <w:sz w:val="22"/>
          <w:szCs w:val="22"/>
        </w:rPr>
        <w:t>.</w:t>
      </w:r>
    </w:p>
    <w:p w14:paraId="3044F7CD" w14:textId="77777777" w:rsidR="000D2E1A" w:rsidRDefault="000C38E3" w:rsidP="000D2E1A">
      <w:pPr>
        <w:rPr>
          <w:rFonts w:ascii="Calibri" w:hAnsi="Calibri" w:cs="Arial"/>
          <w:sz w:val="22"/>
          <w:szCs w:val="22"/>
        </w:rPr>
      </w:pPr>
      <w:r w:rsidRPr="00392E27">
        <w:rPr>
          <w:rFonts w:ascii="Calibri" w:hAnsi="Calibri" w:cs="Arial"/>
          <w:sz w:val="22"/>
          <w:szCs w:val="22"/>
        </w:rPr>
        <w:t xml:space="preserve">It will be reviewed 2 September 2012 </w:t>
      </w:r>
      <w:r w:rsidR="00301268" w:rsidRPr="00392E27">
        <w:rPr>
          <w:rFonts w:ascii="Calibri" w:hAnsi="Calibri" w:cs="Arial"/>
          <w:sz w:val="22"/>
          <w:szCs w:val="22"/>
        </w:rPr>
        <w:t>or if something happens that requires the policy to be changed</w:t>
      </w:r>
    </w:p>
    <w:p w14:paraId="60E3504F" w14:textId="77777777" w:rsidR="000D2E1A" w:rsidRDefault="00BE2797" w:rsidP="000D2E1A">
      <w:pPr>
        <w:rPr>
          <w:rFonts w:ascii="Calibri" w:hAnsi="Calibri" w:cs="Arial"/>
          <w:sz w:val="22"/>
          <w:szCs w:val="22"/>
        </w:rPr>
      </w:pPr>
      <w:r w:rsidRPr="00392E27">
        <w:rPr>
          <w:rFonts w:ascii="Calibri" w:hAnsi="Calibri" w:cs="Arial"/>
          <w:sz w:val="22"/>
          <w:szCs w:val="22"/>
        </w:rPr>
        <w:t>Reviewed on 15 October 2013</w:t>
      </w:r>
    </w:p>
    <w:p w14:paraId="0B8CC291" w14:textId="77777777" w:rsidR="00BE2797" w:rsidRPr="00392E27" w:rsidRDefault="00BE2797" w:rsidP="000D2E1A">
      <w:pPr>
        <w:rPr>
          <w:rFonts w:ascii="Calibri" w:hAnsi="Calibri" w:cs="Arial"/>
          <w:sz w:val="22"/>
          <w:szCs w:val="22"/>
        </w:rPr>
      </w:pPr>
      <w:r w:rsidRPr="00392E27">
        <w:rPr>
          <w:rFonts w:ascii="Calibri" w:hAnsi="Calibri" w:cs="Arial"/>
          <w:sz w:val="22"/>
          <w:szCs w:val="22"/>
        </w:rPr>
        <w:t>Reviewed on 5 October 2014</w:t>
      </w:r>
    </w:p>
    <w:p w14:paraId="3210DC50" w14:textId="77777777" w:rsidR="009A3BA7" w:rsidRPr="00392E27" w:rsidRDefault="009A3BA7" w:rsidP="004C0993">
      <w:pPr>
        <w:rPr>
          <w:rFonts w:ascii="Calibri" w:hAnsi="Calibri" w:cs="Arial"/>
          <w:sz w:val="22"/>
          <w:szCs w:val="22"/>
        </w:rPr>
      </w:pPr>
      <w:r w:rsidRPr="00392E27">
        <w:rPr>
          <w:rFonts w:ascii="Calibri" w:hAnsi="Calibri" w:cs="Arial"/>
          <w:sz w:val="22"/>
          <w:szCs w:val="22"/>
        </w:rPr>
        <w:t>Reviewed 20</w:t>
      </w:r>
      <w:r w:rsidRPr="00392E27">
        <w:rPr>
          <w:rFonts w:ascii="Calibri" w:hAnsi="Calibri" w:cs="Arial"/>
          <w:sz w:val="22"/>
          <w:szCs w:val="22"/>
          <w:vertAlign w:val="superscript"/>
        </w:rPr>
        <w:t>th</w:t>
      </w:r>
      <w:r w:rsidRPr="00392E27">
        <w:rPr>
          <w:rFonts w:ascii="Calibri" w:hAnsi="Calibri" w:cs="Arial"/>
          <w:sz w:val="22"/>
          <w:szCs w:val="22"/>
        </w:rPr>
        <w:t xml:space="preserve"> January 2015</w:t>
      </w:r>
    </w:p>
    <w:p w14:paraId="4BE0C646" w14:textId="77777777" w:rsidR="00301268" w:rsidRDefault="009A3BA7" w:rsidP="004C0993">
      <w:pPr>
        <w:rPr>
          <w:rFonts w:ascii="Calibri" w:hAnsi="Calibri" w:cs="Arial"/>
          <w:sz w:val="22"/>
          <w:szCs w:val="22"/>
        </w:rPr>
      </w:pPr>
      <w:r w:rsidRPr="00392E27">
        <w:rPr>
          <w:rFonts w:ascii="Calibri" w:hAnsi="Calibri" w:cs="Arial"/>
          <w:sz w:val="22"/>
          <w:szCs w:val="22"/>
        </w:rPr>
        <w:t>Reviewed 26</w:t>
      </w:r>
      <w:r w:rsidRPr="00392E27">
        <w:rPr>
          <w:rFonts w:ascii="Calibri" w:hAnsi="Calibri" w:cs="Arial"/>
          <w:sz w:val="22"/>
          <w:szCs w:val="22"/>
          <w:vertAlign w:val="superscript"/>
        </w:rPr>
        <w:t>th</w:t>
      </w:r>
      <w:r w:rsidRPr="00392E27">
        <w:rPr>
          <w:rFonts w:ascii="Calibri" w:hAnsi="Calibri" w:cs="Arial"/>
          <w:sz w:val="22"/>
          <w:szCs w:val="22"/>
        </w:rPr>
        <w:t xml:space="preserve"> February 2016</w:t>
      </w:r>
    </w:p>
    <w:p w14:paraId="092343C6" w14:textId="77777777" w:rsidR="004C0993" w:rsidRDefault="004C0993" w:rsidP="004C0993">
      <w:pPr>
        <w:rPr>
          <w:rFonts w:ascii="Calibri" w:hAnsi="Calibri" w:cs="Arial"/>
          <w:sz w:val="22"/>
          <w:szCs w:val="22"/>
        </w:rPr>
      </w:pPr>
      <w:r>
        <w:rPr>
          <w:rFonts w:ascii="Calibri" w:hAnsi="Calibri" w:cs="Arial"/>
          <w:sz w:val="22"/>
          <w:szCs w:val="22"/>
        </w:rPr>
        <w:t>Reviewed 29 March 2017</w:t>
      </w:r>
    </w:p>
    <w:p w14:paraId="28EBBC54" w14:textId="55EC6C8C" w:rsidR="000D2E1A" w:rsidRDefault="000D2E1A" w:rsidP="004C0993">
      <w:pPr>
        <w:rPr>
          <w:rFonts w:ascii="Calibri" w:hAnsi="Calibri" w:cs="Arial"/>
          <w:sz w:val="22"/>
          <w:szCs w:val="22"/>
        </w:rPr>
      </w:pPr>
      <w:r>
        <w:rPr>
          <w:rFonts w:ascii="Calibri" w:hAnsi="Calibri" w:cs="Arial"/>
          <w:sz w:val="22"/>
          <w:szCs w:val="22"/>
        </w:rPr>
        <w:t>Reviewed 26 October 2017</w:t>
      </w:r>
    </w:p>
    <w:p w14:paraId="13773DFF" w14:textId="448DFD58" w:rsidR="00ED5C20" w:rsidRDefault="00ED5C20" w:rsidP="00ED5C20">
      <w:pPr>
        <w:rPr>
          <w:rFonts w:ascii="Calibri" w:hAnsi="Calibri" w:cs="Arial"/>
          <w:sz w:val="22"/>
          <w:szCs w:val="22"/>
        </w:rPr>
      </w:pPr>
      <w:r w:rsidRPr="00392E27">
        <w:rPr>
          <w:rFonts w:ascii="Calibri" w:hAnsi="Calibri" w:cs="Arial"/>
          <w:sz w:val="22"/>
          <w:szCs w:val="22"/>
        </w:rPr>
        <w:t xml:space="preserve">Reviewed </w:t>
      </w:r>
      <w:r w:rsidR="00881D3C">
        <w:rPr>
          <w:rFonts w:ascii="Calibri" w:hAnsi="Calibri" w:cs="Arial"/>
          <w:sz w:val="22"/>
          <w:szCs w:val="22"/>
        </w:rPr>
        <w:t>2</w:t>
      </w:r>
      <w:r w:rsidR="00CE52B1">
        <w:rPr>
          <w:rFonts w:ascii="Calibri" w:hAnsi="Calibri" w:cs="Arial"/>
          <w:sz w:val="22"/>
          <w:szCs w:val="22"/>
        </w:rPr>
        <w:t>8t</w:t>
      </w:r>
      <w:r w:rsidR="00881D3C" w:rsidRPr="00881D3C">
        <w:rPr>
          <w:rFonts w:ascii="Calibri" w:hAnsi="Calibri" w:cs="Arial"/>
          <w:sz w:val="22"/>
          <w:szCs w:val="22"/>
          <w:vertAlign w:val="superscript"/>
        </w:rPr>
        <w:t>h</w:t>
      </w:r>
      <w:r w:rsidR="00881D3C">
        <w:rPr>
          <w:rFonts w:ascii="Calibri" w:hAnsi="Calibri" w:cs="Arial"/>
          <w:sz w:val="22"/>
          <w:szCs w:val="22"/>
        </w:rPr>
        <w:t xml:space="preserve"> October 2018</w:t>
      </w:r>
    </w:p>
    <w:p w14:paraId="6092211F" w14:textId="0A421B53" w:rsidR="00ED5C20" w:rsidRDefault="00ED5C20" w:rsidP="00ED5C20">
      <w:pPr>
        <w:rPr>
          <w:rFonts w:ascii="Calibri" w:hAnsi="Calibri" w:cs="Arial"/>
          <w:sz w:val="22"/>
          <w:szCs w:val="22"/>
        </w:rPr>
      </w:pPr>
      <w:r>
        <w:rPr>
          <w:rFonts w:ascii="Calibri" w:hAnsi="Calibri" w:cs="Arial"/>
          <w:sz w:val="22"/>
          <w:szCs w:val="22"/>
        </w:rPr>
        <w:t xml:space="preserve">Reviewed </w:t>
      </w:r>
      <w:r w:rsidR="00787EDB">
        <w:rPr>
          <w:rFonts w:ascii="Calibri" w:hAnsi="Calibri" w:cs="Arial"/>
          <w:sz w:val="22"/>
          <w:szCs w:val="22"/>
        </w:rPr>
        <w:t>02 Sept 2019</w:t>
      </w:r>
    </w:p>
    <w:p w14:paraId="610D9905" w14:textId="377C2479" w:rsidR="00ED5C20" w:rsidRPr="00392E27" w:rsidRDefault="00ED5C20" w:rsidP="00ED5C20">
      <w:pPr>
        <w:rPr>
          <w:rFonts w:ascii="Calibri" w:hAnsi="Calibri" w:cs="Arial"/>
          <w:sz w:val="22"/>
          <w:szCs w:val="22"/>
        </w:rPr>
      </w:pPr>
      <w:r>
        <w:rPr>
          <w:rFonts w:ascii="Calibri" w:hAnsi="Calibri" w:cs="Arial"/>
          <w:sz w:val="22"/>
          <w:szCs w:val="22"/>
        </w:rPr>
        <w:t xml:space="preserve">Reviewed </w:t>
      </w:r>
      <w:r w:rsidR="00787EDB">
        <w:rPr>
          <w:rFonts w:ascii="Calibri" w:hAnsi="Calibri" w:cs="Arial"/>
          <w:sz w:val="22"/>
          <w:szCs w:val="22"/>
        </w:rPr>
        <w:t>31 March 2020</w:t>
      </w:r>
    </w:p>
    <w:p w14:paraId="6A0D18A4" w14:textId="3BC6A414" w:rsidR="00ED5C20" w:rsidRPr="00392E27" w:rsidRDefault="00FB1EB4" w:rsidP="004C0993">
      <w:pPr>
        <w:rPr>
          <w:rFonts w:ascii="Calibri" w:hAnsi="Calibri" w:cs="Arial"/>
          <w:sz w:val="22"/>
          <w:szCs w:val="22"/>
        </w:rPr>
      </w:pPr>
      <w:r>
        <w:rPr>
          <w:rFonts w:ascii="Calibri" w:hAnsi="Calibri" w:cs="Arial"/>
          <w:sz w:val="22"/>
          <w:szCs w:val="22"/>
        </w:rPr>
        <w:t>Reviewed 23</w:t>
      </w:r>
      <w:r w:rsidRPr="00FB1EB4">
        <w:rPr>
          <w:rFonts w:ascii="Calibri" w:hAnsi="Calibri" w:cs="Arial"/>
          <w:sz w:val="22"/>
          <w:szCs w:val="22"/>
          <w:vertAlign w:val="superscript"/>
        </w:rPr>
        <w:t>rd</w:t>
      </w:r>
      <w:r>
        <w:rPr>
          <w:rFonts w:ascii="Calibri" w:hAnsi="Calibri" w:cs="Arial"/>
          <w:sz w:val="22"/>
          <w:szCs w:val="22"/>
        </w:rPr>
        <w:t xml:space="preserve"> August 2021</w:t>
      </w:r>
      <w:r w:rsidR="00BA24D2">
        <w:rPr>
          <w:rFonts w:ascii="Calibri" w:hAnsi="Calibri" w:cs="Arial"/>
          <w:sz w:val="22"/>
          <w:szCs w:val="22"/>
        </w:rPr>
        <w:br/>
        <w:t>Reviewed 3</w:t>
      </w:r>
      <w:r w:rsidR="00BA24D2" w:rsidRPr="00BA24D2">
        <w:rPr>
          <w:rFonts w:ascii="Calibri" w:hAnsi="Calibri" w:cs="Arial"/>
          <w:sz w:val="22"/>
          <w:szCs w:val="22"/>
          <w:vertAlign w:val="superscript"/>
        </w:rPr>
        <w:t>rd</w:t>
      </w:r>
      <w:r w:rsidR="00BA24D2">
        <w:rPr>
          <w:rFonts w:ascii="Calibri" w:hAnsi="Calibri" w:cs="Arial"/>
          <w:sz w:val="22"/>
          <w:szCs w:val="22"/>
        </w:rPr>
        <w:t xml:space="preserve"> February 2022</w:t>
      </w:r>
    </w:p>
    <w:sectPr w:rsidR="00ED5C20" w:rsidRPr="00392E27" w:rsidSect="00716C59">
      <w:footerReference w:type="default" r:id="rId10"/>
      <w:headerReference w:type="first" r:id="rId11"/>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04F5" w14:textId="77777777" w:rsidR="00BC0190" w:rsidRDefault="00BC0190" w:rsidP="00356251">
      <w:r>
        <w:separator/>
      </w:r>
    </w:p>
  </w:endnote>
  <w:endnote w:type="continuationSeparator" w:id="0">
    <w:p w14:paraId="41CFFE52" w14:textId="77777777" w:rsidR="00BC0190" w:rsidRDefault="00BC0190"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3F29" w14:textId="77777777" w:rsidR="00392E27" w:rsidRDefault="00272B28">
    <w:pPr>
      <w:pStyle w:val="Footer"/>
      <w:jc w:val="right"/>
    </w:pPr>
    <w:r>
      <w:rPr>
        <w:noProof/>
      </w:rPr>
      <w:fldChar w:fldCharType="begin"/>
    </w:r>
    <w:r>
      <w:rPr>
        <w:noProof/>
      </w:rPr>
      <w:instrText xml:space="preserve"> PAGE   \* MERGEFORMAT </w:instrText>
    </w:r>
    <w:r>
      <w:rPr>
        <w:noProof/>
      </w:rPr>
      <w:fldChar w:fldCharType="separate"/>
    </w:r>
    <w:r w:rsidR="000D2E1A">
      <w:rPr>
        <w:noProof/>
      </w:rPr>
      <w:t>2</w:t>
    </w:r>
    <w:r>
      <w:rPr>
        <w:noProof/>
      </w:rPr>
      <w:fldChar w:fldCharType="end"/>
    </w:r>
  </w:p>
  <w:p w14:paraId="22140AB9" w14:textId="77777777" w:rsidR="00392E27" w:rsidRDefault="0039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8415" w14:textId="77777777" w:rsidR="00BC0190" w:rsidRDefault="00BC0190" w:rsidP="00356251">
      <w:r>
        <w:separator/>
      </w:r>
    </w:p>
  </w:footnote>
  <w:footnote w:type="continuationSeparator" w:id="0">
    <w:p w14:paraId="1DA0A24D" w14:textId="77777777" w:rsidR="00BC0190" w:rsidRDefault="00BC0190"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76A" w14:textId="48D1A4B1" w:rsidR="00BC2C64" w:rsidRPr="00301268" w:rsidRDefault="00BD0A5E" w:rsidP="00301268">
    <w:pPr>
      <w:pStyle w:val="Header"/>
      <w:rPr>
        <w:szCs w:val="22"/>
      </w:rPr>
    </w:pPr>
    <w:r>
      <w:rPr>
        <w:noProof/>
      </w:rPr>
      <w:drawing>
        <wp:anchor distT="0" distB="0" distL="114300" distR="114300" simplePos="0" relativeHeight="251659264" behindDoc="0" locked="0" layoutInCell="1" allowOverlap="1" wp14:anchorId="26DE35AD" wp14:editId="0A96734A">
          <wp:simplePos x="0" y="0"/>
          <wp:positionH relativeFrom="column">
            <wp:posOffset>-472440</wp:posOffset>
          </wp:positionH>
          <wp:positionV relativeFrom="paragraph">
            <wp:posOffset>-192405</wp:posOffset>
          </wp:positionV>
          <wp:extent cx="1096010" cy="1228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402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AF10E9"/>
    <w:multiLevelType w:val="hybridMultilevel"/>
    <w:tmpl w:val="D10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8"/>
  </w:num>
  <w:num w:numId="3">
    <w:abstractNumId w:val="22"/>
  </w:num>
  <w:num w:numId="4">
    <w:abstractNumId w:val="5"/>
  </w:num>
  <w:num w:numId="5">
    <w:abstractNumId w:val="23"/>
  </w:num>
  <w:num w:numId="6">
    <w:abstractNumId w:val="9"/>
  </w:num>
  <w:num w:numId="7">
    <w:abstractNumId w:val="35"/>
  </w:num>
  <w:num w:numId="8">
    <w:abstractNumId w:val="13"/>
  </w:num>
  <w:num w:numId="9">
    <w:abstractNumId w:val="16"/>
  </w:num>
  <w:num w:numId="10">
    <w:abstractNumId w:val="12"/>
  </w:num>
  <w:num w:numId="11">
    <w:abstractNumId w:val="29"/>
  </w:num>
  <w:num w:numId="12">
    <w:abstractNumId w:val="25"/>
  </w:num>
  <w:num w:numId="13">
    <w:abstractNumId w:val="37"/>
  </w:num>
  <w:num w:numId="14">
    <w:abstractNumId w:val="24"/>
  </w:num>
  <w:num w:numId="15">
    <w:abstractNumId w:val="1"/>
  </w:num>
  <w:num w:numId="16">
    <w:abstractNumId w:val="28"/>
  </w:num>
  <w:num w:numId="17">
    <w:abstractNumId w:val="11"/>
  </w:num>
  <w:num w:numId="18">
    <w:abstractNumId w:val="27"/>
  </w:num>
  <w:num w:numId="19">
    <w:abstractNumId w:val="39"/>
  </w:num>
  <w:num w:numId="20">
    <w:abstractNumId w:val="36"/>
  </w:num>
  <w:num w:numId="21">
    <w:abstractNumId w:val="30"/>
  </w:num>
  <w:num w:numId="22">
    <w:abstractNumId w:val="2"/>
  </w:num>
  <w:num w:numId="23">
    <w:abstractNumId w:val="20"/>
  </w:num>
  <w:num w:numId="24">
    <w:abstractNumId w:val="34"/>
  </w:num>
  <w:num w:numId="25">
    <w:abstractNumId w:val="38"/>
  </w:num>
  <w:num w:numId="26">
    <w:abstractNumId w:val="7"/>
  </w:num>
  <w:num w:numId="27">
    <w:abstractNumId w:val="3"/>
  </w:num>
  <w:num w:numId="28">
    <w:abstractNumId w:val="33"/>
  </w:num>
  <w:num w:numId="29">
    <w:abstractNumId w:val="8"/>
  </w:num>
  <w:num w:numId="30">
    <w:abstractNumId w:val="10"/>
  </w:num>
  <w:num w:numId="31">
    <w:abstractNumId w:val="26"/>
  </w:num>
  <w:num w:numId="32">
    <w:abstractNumId w:val="19"/>
  </w:num>
  <w:num w:numId="33">
    <w:abstractNumId w:val="14"/>
  </w:num>
  <w:num w:numId="34">
    <w:abstractNumId w:val="31"/>
  </w:num>
  <w:num w:numId="35">
    <w:abstractNumId w:val="4"/>
  </w:num>
  <w:num w:numId="36">
    <w:abstractNumId w:val="15"/>
  </w:num>
  <w:num w:numId="37">
    <w:abstractNumId w:val="32"/>
  </w:num>
  <w:num w:numId="38">
    <w:abstractNumId w:val="17"/>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11541"/>
    <w:rsid w:val="000138A1"/>
    <w:rsid w:val="00054CDE"/>
    <w:rsid w:val="0005544B"/>
    <w:rsid w:val="000B0FB2"/>
    <w:rsid w:val="000B4F85"/>
    <w:rsid w:val="000C38E3"/>
    <w:rsid w:val="000D2E1A"/>
    <w:rsid w:val="000F24EC"/>
    <w:rsid w:val="000F56E1"/>
    <w:rsid w:val="00105D34"/>
    <w:rsid w:val="00126FFA"/>
    <w:rsid w:val="00140871"/>
    <w:rsid w:val="001906FC"/>
    <w:rsid w:val="00195844"/>
    <w:rsid w:val="00195F91"/>
    <w:rsid w:val="001D3652"/>
    <w:rsid w:val="001E24D6"/>
    <w:rsid w:val="001E39E1"/>
    <w:rsid w:val="0025569D"/>
    <w:rsid w:val="00272B28"/>
    <w:rsid w:val="0029554F"/>
    <w:rsid w:val="002A20C7"/>
    <w:rsid w:val="002B44F1"/>
    <w:rsid w:val="00301268"/>
    <w:rsid w:val="0030499D"/>
    <w:rsid w:val="00305FB6"/>
    <w:rsid w:val="00312D29"/>
    <w:rsid w:val="00322EC5"/>
    <w:rsid w:val="00356251"/>
    <w:rsid w:val="003635B9"/>
    <w:rsid w:val="00384CBA"/>
    <w:rsid w:val="00392E27"/>
    <w:rsid w:val="00417497"/>
    <w:rsid w:val="00435D8D"/>
    <w:rsid w:val="00436D66"/>
    <w:rsid w:val="00444F38"/>
    <w:rsid w:val="004504B8"/>
    <w:rsid w:val="00452363"/>
    <w:rsid w:val="00466906"/>
    <w:rsid w:val="004705AE"/>
    <w:rsid w:val="00492C68"/>
    <w:rsid w:val="004C0993"/>
    <w:rsid w:val="00515B3C"/>
    <w:rsid w:val="00524422"/>
    <w:rsid w:val="00530AEA"/>
    <w:rsid w:val="00535D65"/>
    <w:rsid w:val="0058232E"/>
    <w:rsid w:val="00597F7A"/>
    <w:rsid w:val="00612963"/>
    <w:rsid w:val="006211E5"/>
    <w:rsid w:val="00641711"/>
    <w:rsid w:val="00652886"/>
    <w:rsid w:val="006911FE"/>
    <w:rsid w:val="006B289B"/>
    <w:rsid w:val="006B4476"/>
    <w:rsid w:val="006B6710"/>
    <w:rsid w:val="006D78C9"/>
    <w:rsid w:val="006F243E"/>
    <w:rsid w:val="006F614D"/>
    <w:rsid w:val="00704C10"/>
    <w:rsid w:val="00716C59"/>
    <w:rsid w:val="007256C0"/>
    <w:rsid w:val="00754DB7"/>
    <w:rsid w:val="00787EDB"/>
    <w:rsid w:val="007B382D"/>
    <w:rsid w:val="007C20ED"/>
    <w:rsid w:val="007C4959"/>
    <w:rsid w:val="007D0CEA"/>
    <w:rsid w:val="0080167D"/>
    <w:rsid w:val="008125F6"/>
    <w:rsid w:val="00845B2B"/>
    <w:rsid w:val="00881D3C"/>
    <w:rsid w:val="008A516A"/>
    <w:rsid w:val="008B6DBB"/>
    <w:rsid w:val="008C313F"/>
    <w:rsid w:val="008E490C"/>
    <w:rsid w:val="008F0482"/>
    <w:rsid w:val="008F51AD"/>
    <w:rsid w:val="00901A34"/>
    <w:rsid w:val="00906004"/>
    <w:rsid w:val="00945549"/>
    <w:rsid w:val="00961909"/>
    <w:rsid w:val="00974B95"/>
    <w:rsid w:val="00996486"/>
    <w:rsid w:val="009A18EA"/>
    <w:rsid w:val="009A3182"/>
    <w:rsid w:val="009A3BA7"/>
    <w:rsid w:val="00A038D3"/>
    <w:rsid w:val="00A50958"/>
    <w:rsid w:val="00A65571"/>
    <w:rsid w:val="00AA1459"/>
    <w:rsid w:val="00AB059C"/>
    <w:rsid w:val="00AB4272"/>
    <w:rsid w:val="00B25624"/>
    <w:rsid w:val="00BA24D2"/>
    <w:rsid w:val="00BC0190"/>
    <w:rsid w:val="00BC2C64"/>
    <w:rsid w:val="00BC6210"/>
    <w:rsid w:val="00BD0A5E"/>
    <w:rsid w:val="00BE2797"/>
    <w:rsid w:val="00BE69AE"/>
    <w:rsid w:val="00C47A2F"/>
    <w:rsid w:val="00C55A08"/>
    <w:rsid w:val="00C71E0E"/>
    <w:rsid w:val="00C84B6F"/>
    <w:rsid w:val="00CB47F6"/>
    <w:rsid w:val="00CB563E"/>
    <w:rsid w:val="00CC2F8B"/>
    <w:rsid w:val="00CE52B1"/>
    <w:rsid w:val="00D12067"/>
    <w:rsid w:val="00D42DAD"/>
    <w:rsid w:val="00D56E03"/>
    <w:rsid w:val="00D93A5A"/>
    <w:rsid w:val="00DA0EEC"/>
    <w:rsid w:val="00DE34FC"/>
    <w:rsid w:val="00E02110"/>
    <w:rsid w:val="00E209F2"/>
    <w:rsid w:val="00E222F8"/>
    <w:rsid w:val="00E23DD9"/>
    <w:rsid w:val="00E25419"/>
    <w:rsid w:val="00E51263"/>
    <w:rsid w:val="00E65254"/>
    <w:rsid w:val="00E7129B"/>
    <w:rsid w:val="00E73B5C"/>
    <w:rsid w:val="00EA34CF"/>
    <w:rsid w:val="00EA6CAC"/>
    <w:rsid w:val="00EB2822"/>
    <w:rsid w:val="00EB56E5"/>
    <w:rsid w:val="00ED5C20"/>
    <w:rsid w:val="00F17923"/>
    <w:rsid w:val="00F20DCA"/>
    <w:rsid w:val="00F46FDF"/>
    <w:rsid w:val="00F716A2"/>
    <w:rsid w:val="00F84596"/>
    <w:rsid w:val="00F93F1E"/>
    <w:rsid w:val="00FA351A"/>
    <w:rsid w:val="00FB1EB4"/>
    <w:rsid w:val="00FD493D"/>
    <w:rsid w:val="00FE0528"/>
    <w:rsid w:val="00FF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6A161A"/>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ColorfulList-Accent11">
    <w:name w:val="Colorful List - Accent 1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cs="Tahoma"/>
      <w:sz w:val="16"/>
      <w:szCs w:val="16"/>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customStyle="1" w:styleId="ColorfulShading-Accent11">
    <w:name w:val="Colorful Shading - Accent 11"/>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9A3BA7"/>
    <w:rPr>
      <w:sz w:val="16"/>
      <w:szCs w:val="16"/>
    </w:rPr>
  </w:style>
  <w:style w:type="paragraph" w:styleId="CommentText">
    <w:name w:val="annotation text"/>
    <w:basedOn w:val="Normal"/>
    <w:link w:val="CommentTextChar"/>
    <w:uiPriority w:val="99"/>
    <w:semiHidden/>
    <w:unhideWhenUsed/>
    <w:rsid w:val="009A3BA7"/>
    <w:rPr>
      <w:sz w:val="20"/>
      <w:szCs w:val="20"/>
    </w:rPr>
  </w:style>
  <w:style w:type="character" w:customStyle="1" w:styleId="CommentTextChar">
    <w:name w:val="Comment Text Char"/>
    <w:link w:val="CommentText"/>
    <w:uiPriority w:val="99"/>
    <w:semiHidden/>
    <w:rsid w:val="009A3BA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A3BA7"/>
    <w:rPr>
      <w:b/>
      <w:bCs/>
    </w:rPr>
  </w:style>
  <w:style w:type="character" w:customStyle="1" w:styleId="CommentSubjectChar">
    <w:name w:val="Comment Subject Char"/>
    <w:link w:val="CommentSubject"/>
    <w:uiPriority w:val="99"/>
    <w:semiHidden/>
    <w:rsid w:val="009A3BA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8CB88-230A-4E28-B0E4-4101F1F59B63}">
  <ds:schemaRefs>
    <ds:schemaRef ds:uri="http://schemas.microsoft.com/sharepoint/v3/contenttype/forms"/>
  </ds:schemaRefs>
</ds:datastoreItem>
</file>

<file path=customXml/itemProps2.xml><?xml version="1.0" encoding="utf-8"?>
<ds:datastoreItem xmlns:ds="http://schemas.openxmlformats.org/officeDocument/2006/customXml" ds:itemID="{56960328-6610-4A82-BA64-95B4129EC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207DC-1B05-4A51-87B1-4C2912B9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3</cp:revision>
  <cp:lastPrinted>2016-04-27T14:58:00Z</cp:lastPrinted>
  <dcterms:created xsi:type="dcterms:W3CDTF">2021-10-05T11:59:00Z</dcterms:created>
  <dcterms:modified xsi:type="dcterms:W3CDTF">2022-02-03T10:00:00Z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