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2E5C" w14:textId="08BC137A" w:rsidR="001C0C6E" w:rsidRDefault="000A55ED" w:rsidP="00267CD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4A4E2" wp14:editId="1ECF1096">
            <wp:simplePos x="0" y="0"/>
            <wp:positionH relativeFrom="column">
              <wp:posOffset>-476250</wp:posOffset>
            </wp:positionH>
            <wp:positionV relativeFrom="paragraph">
              <wp:posOffset>-599440</wp:posOffset>
            </wp:positionV>
            <wp:extent cx="1120775" cy="12566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481B" w14:textId="6D53FB4E" w:rsidR="00E31665" w:rsidRPr="005E29CD" w:rsidRDefault="00011C73" w:rsidP="00E31665">
      <w:pPr>
        <w:spacing w:line="360" w:lineRule="auto"/>
        <w:jc w:val="center"/>
        <w:rPr>
          <w:rFonts w:ascii="Calibri" w:hAnsi="Calibri"/>
          <w:b/>
          <w:sz w:val="28"/>
        </w:rPr>
      </w:pPr>
      <w:r w:rsidRPr="005E29CD">
        <w:rPr>
          <w:rFonts w:ascii="Calibri" w:hAnsi="Calibri"/>
          <w:b/>
          <w:sz w:val="28"/>
        </w:rPr>
        <w:t>Outdoor Play Policy and Procedure</w:t>
      </w:r>
    </w:p>
    <w:p w14:paraId="664FEEA0" w14:textId="77777777" w:rsidR="00E31665" w:rsidRPr="009E0F2D" w:rsidRDefault="00E31665" w:rsidP="00E31665">
      <w:pPr>
        <w:spacing w:line="360" w:lineRule="auto"/>
        <w:jc w:val="center"/>
        <w:rPr>
          <w:rFonts w:ascii="Calibri" w:hAnsi="Calibri"/>
          <w:u w:val="single"/>
        </w:rPr>
      </w:pPr>
    </w:p>
    <w:p w14:paraId="23826085" w14:textId="77777777" w:rsidR="00A23A3E" w:rsidRDefault="00011C73" w:rsidP="00011C73">
      <w:pPr>
        <w:spacing w:line="360" w:lineRule="auto"/>
        <w:rPr>
          <w:rFonts w:ascii="Calibri" w:hAnsi="Calibri"/>
          <w:sz w:val="22"/>
          <w:szCs w:val="22"/>
        </w:rPr>
      </w:pPr>
      <w:r w:rsidRPr="005E29CD">
        <w:rPr>
          <w:rFonts w:ascii="Calibri" w:hAnsi="Calibri"/>
          <w:sz w:val="22"/>
          <w:szCs w:val="22"/>
        </w:rPr>
        <w:t>Outdoor play is an important part of our curriculum. Children have the opportunity f</w:t>
      </w:r>
      <w:r w:rsidR="00E31665" w:rsidRPr="005E29CD">
        <w:rPr>
          <w:rFonts w:ascii="Calibri" w:hAnsi="Calibri"/>
          <w:sz w:val="22"/>
          <w:szCs w:val="22"/>
        </w:rPr>
        <w:t>or fresh air and physical activ</w:t>
      </w:r>
      <w:r w:rsidRPr="005E29CD">
        <w:rPr>
          <w:rFonts w:ascii="Calibri" w:hAnsi="Calibri"/>
          <w:sz w:val="22"/>
          <w:szCs w:val="22"/>
        </w:rPr>
        <w:t>ity on a daily basis throughout the year.</w:t>
      </w:r>
    </w:p>
    <w:p w14:paraId="5BBD9379" w14:textId="77777777" w:rsidR="00E31665" w:rsidRPr="005E29CD" w:rsidRDefault="00E31665" w:rsidP="00011C73">
      <w:pPr>
        <w:spacing w:line="360" w:lineRule="auto"/>
        <w:rPr>
          <w:rFonts w:ascii="Calibri" w:hAnsi="Calibri"/>
          <w:sz w:val="22"/>
          <w:szCs w:val="22"/>
        </w:rPr>
      </w:pPr>
      <w:r w:rsidRPr="005E29CD">
        <w:rPr>
          <w:rFonts w:ascii="Calibri" w:hAnsi="Calibri"/>
          <w:sz w:val="22"/>
          <w:szCs w:val="22"/>
        </w:rPr>
        <w:t xml:space="preserve"> </w:t>
      </w:r>
    </w:p>
    <w:p w14:paraId="12CF7BE6" w14:textId="77777777" w:rsidR="00E31665" w:rsidRPr="005E29CD" w:rsidRDefault="00011C73" w:rsidP="00011C73">
      <w:pPr>
        <w:spacing w:line="360" w:lineRule="auto"/>
        <w:rPr>
          <w:rFonts w:ascii="Calibri" w:hAnsi="Calibri"/>
          <w:b/>
          <w:sz w:val="22"/>
          <w:szCs w:val="22"/>
        </w:rPr>
      </w:pPr>
      <w:r w:rsidRPr="005E29CD">
        <w:rPr>
          <w:rFonts w:ascii="Calibri" w:hAnsi="Calibri"/>
          <w:b/>
          <w:sz w:val="22"/>
          <w:szCs w:val="22"/>
        </w:rPr>
        <w:t>Clothing</w:t>
      </w:r>
    </w:p>
    <w:p w14:paraId="3CD0F275" w14:textId="4060EA78" w:rsidR="00E31665" w:rsidRPr="005E29CD" w:rsidRDefault="00E31665" w:rsidP="00011C73">
      <w:pPr>
        <w:spacing w:line="360" w:lineRule="auto"/>
        <w:rPr>
          <w:rFonts w:ascii="Calibri" w:hAnsi="Calibri"/>
          <w:sz w:val="22"/>
          <w:szCs w:val="22"/>
        </w:rPr>
      </w:pPr>
      <w:r w:rsidRPr="005E29CD">
        <w:rPr>
          <w:rFonts w:ascii="Calibri" w:hAnsi="Calibri"/>
          <w:sz w:val="22"/>
          <w:szCs w:val="22"/>
        </w:rPr>
        <w:t>We encourage parents to provide c</w:t>
      </w:r>
      <w:r w:rsidR="00011C73" w:rsidRPr="005E29CD">
        <w:rPr>
          <w:rFonts w:ascii="Calibri" w:hAnsi="Calibri"/>
          <w:sz w:val="22"/>
          <w:szCs w:val="22"/>
        </w:rPr>
        <w:t xml:space="preserve">hildren </w:t>
      </w:r>
      <w:r w:rsidRPr="005E29CD">
        <w:rPr>
          <w:rFonts w:ascii="Calibri" w:hAnsi="Calibri"/>
          <w:sz w:val="22"/>
          <w:szCs w:val="22"/>
        </w:rPr>
        <w:t xml:space="preserve">with </w:t>
      </w:r>
      <w:r w:rsidR="00011C73" w:rsidRPr="005E29CD">
        <w:rPr>
          <w:rFonts w:ascii="Calibri" w:hAnsi="Calibri"/>
          <w:sz w:val="22"/>
          <w:szCs w:val="22"/>
        </w:rPr>
        <w:t xml:space="preserve">a bag containing a spare set of clothing that accompanies them each session. Children will be required to wear appropriate clothing </w:t>
      </w:r>
      <w:r w:rsidR="005336D3" w:rsidRPr="005E29CD">
        <w:rPr>
          <w:rFonts w:ascii="Calibri" w:hAnsi="Calibri"/>
          <w:sz w:val="22"/>
          <w:szCs w:val="22"/>
        </w:rPr>
        <w:t>to</w:t>
      </w:r>
      <w:r w:rsidR="00011C73" w:rsidRPr="005E29CD">
        <w:rPr>
          <w:rFonts w:ascii="Calibri" w:hAnsi="Calibri"/>
          <w:sz w:val="22"/>
          <w:szCs w:val="22"/>
        </w:rPr>
        <w:t xml:space="preserve"> participate in outdoor activities. </w:t>
      </w:r>
      <w:r w:rsidR="00317AB5">
        <w:rPr>
          <w:rFonts w:ascii="Calibri" w:hAnsi="Calibri"/>
          <w:sz w:val="22"/>
          <w:szCs w:val="22"/>
        </w:rPr>
        <w:t xml:space="preserve">If clothing is not </w:t>
      </w:r>
      <w:r w:rsidR="005336D3">
        <w:rPr>
          <w:rFonts w:ascii="Calibri" w:hAnsi="Calibri"/>
          <w:sz w:val="22"/>
          <w:szCs w:val="22"/>
        </w:rPr>
        <w:t>provided,</w:t>
      </w:r>
      <w:r w:rsidR="00317AB5">
        <w:rPr>
          <w:rFonts w:ascii="Calibri" w:hAnsi="Calibri"/>
          <w:sz w:val="22"/>
          <w:szCs w:val="22"/>
        </w:rPr>
        <w:t xml:space="preserve"> then children will be restricted from certain activities </w:t>
      </w:r>
      <w:r w:rsidR="005336D3">
        <w:rPr>
          <w:rFonts w:ascii="Calibri" w:hAnsi="Calibri"/>
          <w:sz w:val="22"/>
          <w:szCs w:val="22"/>
        </w:rPr>
        <w:t>e.g.,</w:t>
      </w:r>
      <w:r w:rsidR="00317AB5">
        <w:rPr>
          <w:rFonts w:ascii="Calibri" w:hAnsi="Calibri"/>
          <w:sz w:val="22"/>
          <w:szCs w:val="22"/>
        </w:rPr>
        <w:t xml:space="preserve"> water play. Children will still be expected to participate in outdoor activities even without a coat.</w:t>
      </w:r>
    </w:p>
    <w:p w14:paraId="36F24C6B" w14:textId="77777777" w:rsidR="00E31665" w:rsidRPr="005E29CD" w:rsidRDefault="00E31665" w:rsidP="00011C73">
      <w:pPr>
        <w:spacing w:line="360" w:lineRule="auto"/>
        <w:rPr>
          <w:rFonts w:ascii="Calibri" w:hAnsi="Calibri"/>
          <w:sz w:val="22"/>
          <w:szCs w:val="22"/>
        </w:rPr>
      </w:pPr>
    </w:p>
    <w:p w14:paraId="086A7D84" w14:textId="77777777" w:rsidR="00A23A3E" w:rsidRDefault="00011C73" w:rsidP="00A23A3E">
      <w:pPr>
        <w:spacing w:line="360" w:lineRule="auto"/>
        <w:rPr>
          <w:rFonts w:ascii="Calibri" w:hAnsi="Calibri"/>
          <w:b/>
          <w:sz w:val="22"/>
          <w:szCs w:val="22"/>
        </w:rPr>
      </w:pPr>
      <w:r w:rsidRPr="005E29CD">
        <w:rPr>
          <w:rFonts w:ascii="Calibri" w:hAnsi="Calibri"/>
          <w:b/>
          <w:sz w:val="22"/>
          <w:szCs w:val="22"/>
        </w:rPr>
        <w:t>Activities and equipment.</w:t>
      </w:r>
    </w:p>
    <w:p w14:paraId="785DDFDB" w14:textId="28A04E8D" w:rsidR="00A23A3E" w:rsidRDefault="00A23A3E" w:rsidP="00A23A3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have a variety of outdoor equipment which can be accessed </w:t>
      </w:r>
      <w:r w:rsidR="005336D3">
        <w:rPr>
          <w:rFonts w:ascii="Calibri" w:hAnsi="Calibri"/>
          <w:sz w:val="22"/>
          <w:szCs w:val="22"/>
        </w:rPr>
        <w:t>daily</w:t>
      </w:r>
      <w:r>
        <w:rPr>
          <w:rFonts w:ascii="Calibri" w:hAnsi="Calibri"/>
          <w:sz w:val="22"/>
          <w:szCs w:val="22"/>
        </w:rPr>
        <w:t>. The equipment is not left out, due to us using a public park as our garden space.</w:t>
      </w:r>
    </w:p>
    <w:p w14:paraId="4461C986" w14:textId="4BC0F1B1" w:rsidR="00A23A3E" w:rsidRPr="00A23A3E" w:rsidRDefault="00A23A3E" w:rsidP="00A23A3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Equipment </w:t>
      </w:r>
      <w:r w:rsidR="005336D3">
        <w:rPr>
          <w:rFonts w:ascii="Calibri" w:hAnsi="Calibri"/>
          <w:sz w:val="22"/>
          <w:szCs w:val="22"/>
        </w:rPr>
        <w:t>includes</w:t>
      </w:r>
      <w:r>
        <w:rPr>
          <w:rFonts w:ascii="Calibri" w:hAnsi="Calibri"/>
          <w:sz w:val="22"/>
          <w:szCs w:val="22"/>
        </w:rPr>
        <w:t xml:space="preserve"> bikes, scooters, balls, climbing/balancing crates and beams, </w:t>
      </w:r>
      <w:r w:rsidR="005336D3">
        <w:rPr>
          <w:rFonts w:ascii="Calibri" w:hAnsi="Calibri"/>
          <w:sz w:val="22"/>
          <w:szCs w:val="22"/>
        </w:rPr>
        <w:t>balls,</w:t>
      </w:r>
      <w:r>
        <w:rPr>
          <w:rFonts w:ascii="Calibri" w:hAnsi="Calibri"/>
          <w:sz w:val="22"/>
          <w:szCs w:val="22"/>
        </w:rPr>
        <w:t xml:space="preserve"> and bean bags.</w:t>
      </w:r>
      <w:r w:rsidRPr="00A23A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 equipment is</w:t>
      </w:r>
      <w:r w:rsidRPr="005E29CD">
        <w:rPr>
          <w:rFonts w:ascii="Calibri" w:hAnsi="Calibri"/>
          <w:sz w:val="22"/>
          <w:szCs w:val="22"/>
        </w:rPr>
        <w:t xml:space="preserve"> stored safely in</w:t>
      </w:r>
      <w:r>
        <w:rPr>
          <w:rFonts w:ascii="Calibri" w:hAnsi="Calibri"/>
          <w:sz w:val="22"/>
          <w:szCs w:val="22"/>
        </w:rPr>
        <w:t xml:space="preserve"> a secure</w:t>
      </w:r>
      <w:r w:rsidR="00074214">
        <w:rPr>
          <w:rFonts w:ascii="Calibri" w:hAnsi="Calibri"/>
          <w:sz w:val="22"/>
          <w:szCs w:val="22"/>
        </w:rPr>
        <w:t xml:space="preserve"> container</w:t>
      </w:r>
      <w:r w:rsidRPr="005E29CD">
        <w:rPr>
          <w:rFonts w:ascii="Calibri" w:hAnsi="Calibri"/>
          <w:sz w:val="22"/>
          <w:szCs w:val="22"/>
        </w:rPr>
        <w:t xml:space="preserve"> and accessed at the beginning of each session.</w:t>
      </w:r>
      <w:r w:rsidRPr="00A23A3E">
        <w:rPr>
          <w:rFonts w:ascii="Calibri" w:hAnsi="Calibri"/>
          <w:sz w:val="22"/>
          <w:szCs w:val="22"/>
        </w:rPr>
        <w:t xml:space="preserve"> </w:t>
      </w:r>
      <w:r w:rsidRPr="005E29CD">
        <w:rPr>
          <w:rFonts w:ascii="Calibri" w:hAnsi="Calibri"/>
          <w:sz w:val="22"/>
          <w:szCs w:val="22"/>
        </w:rPr>
        <w:t xml:space="preserve">Staff will ensure that all equipment is clean and safe to use </w:t>
      </w:r>
      <w:r w:rsidR="005336D3" w:rsidRPr="005E29CD">
        <w:rPr>
          <w:rFonts w:ascii="Calibri" w:hAnsi="Calibri"/>
          <w:sz w:val="22"/>
          <w:szCs w:val="22"/>
        </w:rPr>
        <w:t>daily</w:t>
      </w:r>
      <w:r w:rsidRPr="005E29CD">
        <w:rPr>
          <w:rFonts w:ascii="Calibri" w:hAnsi="Calibri"/>
          <w:sz w:val="22"/>
          <w:szCs w:val="22"/>
        </w:rPr>
        <w:t>.</w:t>
      </w:r>
    </w:p>
    <w:p w14:paraId="767CE1FC" w14:textId="77777777" w:rsidR="00A23A3E" w:rsidRDefault="00A23A3E" w:rsidP="00011C73">
      <w:pPr>
        <w:spacing w:line="360" w:lineRule="auto"/>
        <w:rPr>
          <w:rFonts w:ascii="Calibri" w:hAnsi="Calibri"/>
          <w:sz w:val="22"/>
          <w:szCs w:val="22"/>
        </w:rPr>
      </w:pPr>
    </w:p>
    <w:p w14:paraId="2FF66540" w14:textId="711A1BA2" w:rsidR="000A5705" w:rsidRPr="005E29CD" w:rsidRDefault="00A23A3E" w:rsidP="00011C73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The outdoor environment</w:t>
      </w:r>
      <w:r w:rsidR="00011C73" w:rsidRPr="005E29CD">
        <w:rPr>
          <w:rFonts w:ascii="Calibri" w:hAnsi="Calibri"/>
          <w:sz w:val="22"/>
          <w:szCs w:val="22"/>
        </w:rPr>
        <w:t xml:space="preserve"> offer</w:t>
      </w:r>
      <w:r>
        <w:rPr>
          <w:rFonts w:ascii="Calibri" w:hAnsi="Calibri"/>
          <w:sz w:val="22"/>
          <w:szCs w:val="22"/>
        </w:rPr>
        <w:t>s</w:t>
      </w:r>
      <w:r w:rsidR="00011C73" w:rsidRPr="005E29CD">
        <w:rPr>
          <w:rFonts w:ascii="Calibri" w:hAnsi="Calibri"/>
          <w:sz w:val="22"/>
          <w:szCs w:val="22"/>
        </w:rPr>
        <w:t xml:space="preserve"> opportunities </w:t>
      </w:r>
      <w:r w:rsidR="00E31665" w:rsidRPr="005E29CD">
        <w:rPr>
          <w:rFonts w:ascii="Calibri" w:hAnsi="Calibri"/>
          <w:sz w:val="22"/>
          <w:szCs w:val="22"/>
        </w:rPr>
        <w:t xml:space="preserve">for </w:t>
      </w:r>
      <w:r w:rsidR="00011C73" w:rsidRPr="005E29CD">
        <w:rPr>
          <w:rFonts w:ascii="Calibri" w:hAnsi="Calibri"/>
          <w:sz w:val="22"/>
          <w:szCs w:val="22"/>
        </w:rPr>
        <w:t xml:space="preserve">exploring natural materials </w:t>
      </w:r>
      <w:r>
        <w:rPr>
          <w:rFonts w:ascii="Calibri" w:hAnsi="Calibri"/>
          <w:sz w:val="22"/>
          <w:szCs w:val="22"/>
        </w:rPr>
        <w:t>and habitats</w:t>
      </w:r>
      <w:r w:rsidR="00011C73" w:rsidRPr="005E29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is used </w:t>
      </w:r>
      <w:r w:rsidR="005336D3">
        <w:rPr>
          <w:rFonts w:ascii="Calibri" w:hAnsi="Calibri"/>
          <w:sz w:val="22"/>
          <w:szCs w:val="22"/>
        </w:rPr>
        <w:t>daily</w:t>
      </w:r>
      <w:r>
        <w:rPr>
          <w:rFonts w:ascii="Calibri" w:hAnsi="Calibri"/>
          <w:sz w:val="22"/>
          <w:szCs w:val="22"/>
        </w:rPr>
        <w:t>.</w:t>
      </w:r>
    </w:p>
    <w:p w14:paraId="1A9726E3" w14:textId="77777777" w:rsidR="00E31665" w:rsidRPr="005E29CD" w:rsidRDefault="00E31665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33BB95C0" w14:textId="77777777" w:rsidR="00E31665" w:rsidRPr="005E29CD" w:rsidRDefault="00E31665">
      <w:pPr>
        <w:spacing w:line="360" w:lineRule="auto"/>
        <w:rPr>
          <w:rFonts w:ascii="Calibri" w:hAnsi="Calibri" w:cs="Arial"/>
          <w:sz w:val="22"/>
          <w:szCs w:val="22"/>
        </w:rPr>
      </w:pPr>
      <w:r w:rsidRPr="005E29CD">
        <w:rPr>
          <w:rFonts w:ascii="Calibri" w:hAnsi="Calibri" w:cs="Arial"/>
          <w:sz w:val="22"/>
          <w:szCs w:val="22"/>
        </w:rPr>
        <w:t>Revised 07/10/15</w:t>
      </w:r>
    </w:p>
    <w:p w14:paraId="3E6CC4EF" w14:textId="77777777" w:rsidR="00A94D26" w:rsidRDefault="00A94D26" w:rsidP="00A94D26">
      <w:pPr>
        <w:spacing w:line="360" w:lineRule="auto"/>
        <w:rPr>
          <w:rFonts w:ascii="Calibri" w:hAnsi="Calibri" w:cs="Arial"/>
          <w:sz w:val="22"/>
          <w:szCs w:val="22"/>
        </w:rPr>
      </w:pPr>
      <w:r w:rsidRPr="005E29CD">
        <w:rPr>
          <w:rFonts w:ascii="Calibri" w:hAnsi="Calibri" w:cs="Arial"/>
          <w:sz w:val="22"/>
          <w:szCs w:val="22"/>
        </w:rPr>
        <w:t>Reviewed February 2016</w:t>
      </w:r>
    </w:p>
    <w:p w14:paraId="6DCBEB06" w14:textId="77777777" w:rsidR="005E29CD" w:rsidRDefault="005E29CD" w:rsidP="00A94D26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Reviewed 29 March 2017</w:t>
      </w:r>
    </w:p>
    <w:p w14:paraId="43043C17" w14:textId="77777777" w:rsidR="00A23A3E" w:rsidRPr="005E29CD" w:rsidRDefault="00A23A3E" w:rsidP="00A94D26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Reviewed 25 October 2017</w:t>
      </w:r>
    </w:p>
    <w:p w14:paraId="0AC6DDC1" w14:textId="05180E7A" w:rsidR="00160475" w:rsidRDefault="00160475" w:rsidP="00F910F4">
      <w:pPr>
        <w:tabs>
          <w:tab w:val="center" w:pos="4680"/>
          <w:tab w:val="left" w:pos="5107"/>
        </w:tabs>
        <w:spacing w:line="360" w:lineRule="auto"/>
        <w:rPr>
          <w:rFonts w:ascii="Calibri" w:hAnsi="Calibri" w:cs="Arial"/>
          <w:sz w:val="22"/>
          <w:szCs w:val="22"/>
        </w:rPr>
      </w:pPr>
      <w:r w:rsidRPr="005E29CD">
        <w:rPr>
          <w:rFonts w:ascii="Calibri" w:hAnsi="Calibri" w:cs="Arial"/>
          <w:sz w:val="22"/>
          <w:szCs w:val="22"/>
        </w:rPr>
        <w:t xml:space="preserve">Reviewed </w:t>
      </w:r>
      <w:r w:rsidR="005C765B">
        <w:rPr>
          <w:rFonts w:ascii="Calibri" w:hAnsi="Calibri" w:cs="Arial"/>
          <w:sz w:val="22"/>
          <w:szCs w:val="22"/>
        </w:rPr>
        <w:t>24</w:t>
      </w:r>
      <w:r w:rsidR="005C765B" w:rsidRPr="005C765B">
        <w:rPr>
          <w:rFonts w:ascii="Calibri" w:hAnsi="Calibri" w:cs="Arial"/>
          <w:sz w:val="22"/>
          <w:szCs w:val="22"/>
          <w:vertAlign w:val="superscript"/>
        </w:rPr>
        <w:t>th</w:t>
      </w:r>
      <w:r w:rsidR="005C765B">
        <w:rPr>
          <w:rFonts w:ascii="Calibri" w:hAnsi="Calibri" w:cs="Arial"/>
          <w:sz w:val="22"/>
          <w:szCs w:val="22"/>
        </w:rPr>
        <w:t xml:space="preserve"> October 20</w:t>
      </w:r>
      <w:r w:rsidR="00CE3136">
        <w:rPr>
          <w:rFonts w:ascii="Calibri" w:hAnsi="Calibri" w:cs="Arial"/>
          <w:sz w:val="22"/>
          <w:szCs w:val="22"/>
        </w:rPr>
        <w:t>18</w:t>
      </w:r>
      <w:r w:rsidR="00F910F4">
        <w:rPr>
          <w:rFonts w:ascii="Calibri" w:hAnsi="Calibri" w:cs="Arial"/>
          <w:sz w:val="22"/>
          <w:szCs w:val="22"/>
        </w:rPr>
        <w:tab/>
      </w:r>
      <w:r w:rsidR="00F910F4">
        <w:rPr>
          <w:rFonts w:ascii="Calibri" w:hAnsi="Calibri" w:cs="Arial"/>
          <w:sz w:val="22"/>
          <w:szCs w:val="22"/>
        </w:rPr>
        <w:tab/>
      </w:r>
    </w:p>
    <w:p w14:paraId="0A35E7FE" w14:textId="27756F63" w:rsidR="00160475" w:rsidRDefault="00160475" w:rsidP="00160475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Reviewed </w:t>
      </w:r>
      <w:r w:rsidR="00CE3136">
        <w:rPr>
          <w:rFonts w:ascii="Calibri" w:hAnsi="Calibri" w:cs="Arial"/>
          <w:sz w:val="22"/>
          <w:szCs w:val="22"/>
        </w:rPr>
        <w:t>02 September 2019</w:t>
      </w:r>
    </w:p>
    <w:p w14:paraId="5111BB90" w14:textId="2A0265AC" w:rsidR="00160475" w:rsidRDefault="00160475" w:rsidP="00160475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Reviewed </w:t>
      </w:r>
      <w:r w:rsidR="00CE3136">
        <w:rPr>
          <w:rFonts w:ascii="Calibri" w:hAnsi="Calibri" w:cs="Arial"/>
          <w:sz w:val="22"/>
          <w:szCs w:val="22"/>
        </w:rPr>
        <w:t>31 March 2020</w:t>
      </w:r>
    </w:p>
    <w:p w14:paraId="14822263" w14:textId="4404FF6C" w:rsidR="00A94D26" w:rsidRDefault="00317AB5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Reviewed 23</w:t>
      </w:r>
      <w:r w:rsidRPr="00317AB5">
        <w:rPr>
          <w:rFonts w:ascii="Calibri" w:hAnsi="Calibri" w:cs="Arial"/>
          <w:sz w:val="22"/>
          <w:szCs w:val="22"/>
          <w:vertAlign w:val="superscript"/>
        </w:rPr>
        <w:t>rd</w:t>
      </w:r>
      <w:r>
        <w:rPr>
          <w:rFonts w:ascii="Calibri" w:hAnsi="Calibri" w:cs="Arial"/>
          <w:sz w:val="22"/>
          <w:szCs w:val="22"/>
        </w:rPr>
        <w:t xml:space="preserve"> August 2021</w:t>
      </w:r>
    </w:p>
    <w:p w14:paraId="0EC7B033" w14:textId="45745860" w:rsidR="005336D3" w:rsidRPr="009E0F2D" w:rsidRDefault="005336D3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Reviewed 3</w:t>
      </w:r>
      <w:r w:rsidRPr="005336D3">
        <w:rPr>
          <w:rFonts w:ascii="Calibri" w:hAnsi="Calibri" w:cs="Arial"/>
          <w:sz w:val="22"/>
          <w:szCs w:val="22"/>
          <w:vertAlign w:val="superscript"/>
        </w:rPr>
        <w:t>rd</w:t>
      </w:r>
      <w:r>
        <w:rPr>
          <w:rFonts w:ascii="Calibri" w:hAnsi="Calibri" w:cs="Arial"/>
          <w:sz w:val="22"/>
          <w:szCs w:val="22"/>
        </w:rPr>
        <w:t xml:space="preserve"> February 2022</w:t>
      </w:r>
    </w:p>
    <w:sectPr w:rsidR="005336D3" w:rsidRPr="009E0F2D" w:rsidSect="00267CDA"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2D21" w14:textId="77777777" w:rsidR="003126F7" w:rsidRDefault="003126F7" w:rsidP="00267CDA">
      <w:r>
        <w:separator/>
      </w:r>
    </w:p>
  </w:endnote>
  <w:endnote w:type="continuationSeparator" w:id="0">
    <w:p w14:paraId="20A1686B" w14:textId="77777777" w:rsidR="003126F7" w:rsidRDefault="003126F7" w:rsidP="0026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4662" w14:textId="77777777" w:rsidR="009E0F2D" w:rsidRDefault="0080253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23A3E">
      <w:rPr>
        <w:noProof/>
      </w:rPr>
      <w:t>1</w:t>
    </w:r>
    <w:r>
      <w:rPr>
        <w:noProof/>
      </w:rPr>
      <w:fldChar w:fldCharType="end"/>
    </w:r>
  </w:p>
  <w:p w14:paraId="17AAFE90" w14:textId="77777777" w:rsidR="009E0F2D" w:rsidRDefault="009E0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698B" w14:textId="77777777" w:rsidR="003126F7" w:rsidRDefault="003126F7" w:rsidP="00267CDA">
      <w:r>
        <w:separator/>
      </w:r>
    </w:p>
  </w:footnote>
  <w:footnote w:type="continuationSeparator" w:id="0">
    <w:p w14:paraId="0AEEC0B5" w14:textId="77777777" w:rsidR="003126F7" w:rsidRDefault="003126F7" w:rsidP="0026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704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A167C"/>
    <w:multiLevelType w:val="hybridMultilevel"/>
    <w:tmpl w:val="E5C09388"/>
    <w:lvl w:ilvl="0" w:tplc="46A239F6">
      <w:numFmt w:val="bullet"/>
      <w:lvlText w:val="•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0A008C4"/>
    <w:multiLevelType w:val="hybridMultilevel"/>
    <w:tmpl w:val="F02C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871"/>
    <w:multiLevelType w:val="hybridMultilevel"/>
    <w:tmpl w:val="BB22C192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61926"/>
    <w:multiLevelType w:val="multilevel"/>
    <w:tmpl w:val="1B063A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E36466"/>
    <w:multiLevelType w:val="hybridMultilevel"/>
    <w:tmpl w:val="60D2EDCE"/>
    <w:lvl w:ilvl="0" w:tplc="46A239F6">
      <w:numFmt w:val="bullet"/>
      <w:lvlText w:val="•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DE806AE"/>
    <w:multiLevelType w:val="hybridMultilevel"/>
    <w:tmpl w:val="D204724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DFE3EBA"/>
    <w:multiLevelType w:val="hybridMultilevel"/>
    <w:tmpl w:val="551C97F4"/>
    <w:lvl w:ilvl="0" w:tplc="351A8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46C2"/>
    <w:multiLevelType w:val="singleLevel"/>
    <w:tmpl w:val="351A89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</w:abstractNum>
  <w:abstractNum w:abstractNumId="9" w15:restartNumberingAfterBreak="0">
    <w:nsid w:val="2D913F78"/>
    <w:multiLevelType w:val="hybridMultilevel"/>
    <w:tmpl w:val="614ACE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E1F04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777DA1"/>
    <w:multiLevelType w:val="hybridMultilevel"/>
    <w:tmpl w:val="C2246A76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25BC"/>
    <w:multiLevelType w:val="hybridMultilevel"/>
    <w:tmpl w:val="8CC036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D32E3"/>
    <w:multiLevelType w:val="hybridMultilevel"/>
    <w:tmpl w:val="D620173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351A89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F81BD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C367E"/>
    <w:multiLevelType w:val="hybridMultilevel"/>
    <w:tmpl w:val="6D9C7132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2C3861"/>
    <w:multiLevelType w:val="hybridMultilevel"/>
    <w:tmpl w:val="1E9EE32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4A0569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D3C2C00"/>
    <w:multiLevelType w:val="hybridMultilevel"/>
    <w:tmpl w:val="64E638A0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40A5E"/>
    <w:multiLevelType w:val="hybridMultilevel"/>
    <w:tmpl w:val="EF3EB3B0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F41040"/>
    <w:multiLevelType w:val="hybridMultilevel"/>
    <w:tmpl w:val="1146F8B4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462AE"/>
    <w:multiLevelType w:val="hybridMultilevel"/>
    <w:tmpl w:val="FA3C7BB6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2A5B17"/>
    <w:multiLevelType w:val="hybridMultilevel"/>
    <w:tmpl w:val="A4501496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B06E2"/>
    <w:multiLevelType w:val="hybridMultilevel"/>
    <w:tmpl w:val="5D363714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4A25A3"/>
    <w:multiLevelType w:val="hybridMultilevel"/>
    <w:tmpl w:val="51523E9A"/>
    <w:lvl w:ilvl="0" w:tplc="351A8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351A89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F81BD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31298"/>
    <w:multiLevelType w:val="hybridMultilevel"/>
    <w:tmpl w:val="E7EE31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506F0"/>
    <w:multiLevelType w:val="hybridMultilevel"/>
    <w:tmpl w:val="BFF007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6"/>
  </w:num>
  <w:num w:numId="5">
    <w:abstractNumId w:val="10"/>
  </w:num>
  <w:num w:numId="6">
    <w:abstractNumId w:val="8"/>
  </w:num>
  <w:num w:numId="7">
    <w:abstractNumId w:val="24"/>
  </w:num>
  <w:num w:numId="8">
    <w:abstractNumId w:val="4"/>
  </w:num>
  <w:num w:numId="9">
    <w:abstractNumId w:val="25"/>
  </w:num>
  <w:num w:numId="10">
    <w:abstractNumId w:val="23"/>
  </w:num>
  <w:num w:numId="11">
    <w:abstractNumId w:val="18"/>
  </w:num>
  <w:num w:numId="12">
    <w:abstractNumId w:val="17"/>
  </w:num>
  <w:num w:numId="13">
    <w:abstractNumId w:val="20"/>
  </w:num>
  <w:num w:numId="14">
    <w:abstractNumId w:val="21"/>
  </w:num>
  <w:num w:numId="15">
    <w:abstractNumId w:val="7"/>
  </w:num>
  <w:num w:numId="16">
    <w:abstractNumId w:val="15"/>
  </w:num>
  <w:num w:numId="17">
    <w:abstractNumId w:val="19"/>
  </w:num>
  <w:num w:numId="18">
    <w:abstractNumId w:val="14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0"/>
  </w:num>
  <w:num w:numId="23">
    <w:abstractNumId w:val="2"/>
  </w:num>
  <w:num w:numId="24">
    <w:abstractNumId w:val="6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A5"/>
    <w:rsid w:val="00011C73"/>
    <w:rsid w:val="0001400A"/>
    <w:rsid w:val="00021796"/>
    <w:rsid w:val="00074214"/>
    <w:rsid w:val="000861DC"/>
    <w:rsid w:val="00086C62"/>
    <w:rsid w:val="000A55ED"/>
    <w:rsid w:val="000A5705"/>
    <w:rsid w:val="000C71D6"/>
    <w:rsid w:val="001050AD"/>
    <w:rsid w:val="001519A8"/>
    <w:rsid w:val="00160475"/>
    <w:rsid w:val="001907F9"/>
    <w:rsid w:val="001A033A"/>
    <w:rsid w:val="001B16BF"/>
    <w:rsid w:val="001C0C6E"/>
    <w:rsid w:val="002006C3"/>
    <w:rsid w:val="00203922"/>
    <w:rsid w:val="00234B03"/>
    <w:rsid w:val="00267CDA"/>
    <w:rsid w:val="00276940"/>
    <w:rsid w:val="00276BC9"/>
    <w:rsid w:val="002A20C7"/>
    <w:rsid w:val="003126F7"/>
    <w:rsid w:val="00317AB5"/>
    <w:rsid w:val="00336A7D"/>
    <w:rsid w:val="003704DA"/>
    <w:rsid w:val="00377C15"/>
    <w:rsid w:val="00392F90"/>
    <w:rsid w:val="003E4E3B"/>
    <w:rsid w:val="003E4F78"/>
    <w:rsid w:val="003E5874"/>
    <w:rsid w:val="00407359"/>
    <w:rsid w:val="004120D7"/>
    <w:rsid w:val="00435D8D"/>
    <w:rsid w:val="00454343"/>
    <w:rsid w:val="004556B4"/>
    <w:rsid w:val="004B245A"/>
    <w:rsid w:val="004F50B0"/>
    <w:rsid w:val="005336D3"/>
    <w:rsid w:val="005440E5"/>
    <w:rsid w:val="00547D1F"/>
    <w:rsid w:val="0055396A"/>
    <w:rsid w:val="00556CD9"/>
    <w:rsid w:val="00557B60"/>
    <w:rsid w:val="00570207"/>
    <w:rsid w:val="005B08F7"/>
    <w:rsid w:val="005C765B"/>
    <w:rsid w:val="005E29CD"/>
    <w:rsid w:val="00612963"/>
    <w:rsid w:val="00616750"/>
    <w:rsid w:val="00624C9D"/>
    <w:rsid w:val="006310F3"/>
    <w:rsid w:val="00647D6A"/>
    <w:rsid w:val="006503CE"/>
    <w:rsid w:val="00653987"/>
    <w:rsid w:val="006821A4"/>
    <w:rsid w:val="0068280C"/>
    <w:rsid w:val="006948D7"/>
    <w:rsid w:val="006B4CCF"/>
    <w:rsid w:val="007061AD"/>
    <w:rsid w:val="007366F2"/>
    <w:rsid w:val="00754DB7"/>
    <w:rsid w:val="007A1A1E"/>
    <w:rsid w:val="007C7212"/>
    <w:rsid w:val="0080253C"/>
    <w:rsid w:val="00855396"/>
    <w:rsid w:val="00867D1F"/>
    <w:rsid w:val="008A516A"/>
    <w:rsid w:val="008B741F"/>
    <w:rsid w:val="008C23C9"/>
    <w:rsid w:val="009073B2"/>
    <w:rsid w:val="0092309A"/>
    <w:rsid w:val="0094019A"/>
    <w:rsid w:val="009758E2"/>
    <w:rsid w:val="009773E2"/>
    <w:rsid w:val="009B2716"/>
    <w:rsid w:val="009C38E2"/>
    <w:rsid w:val="009E0F2D"/>
    <w:rsid w:val="00A156DD"/>
    <w:rsid w:val="00A20E5A"/>
    <w:rsid w:val="00A230A2"/>
    <w:rsid w:val="00A23A3E"/>
    <w:rsid w:val="00A35C37"/>
    <w:rsid w:val="00A55E1C"/>
    <w:rsid w:val="00A94D26"/>
    <w:rsid w:val="00AE3644"/>
    <w:rsid w:val="00B608BD"/>
    <w:rsid w:val="00B8052B"/>
    <w:rsid w:val="00B976BA"/>
    <w:rsid w:val="00BD59DC"/>
    <w:rsid w:val="00BF1513"/>
    <w:rsid w:val="00BF76D3"/>
    <w:rsid w:val="00C30048"/>
    <w:rsid w:val="00C478B3"/>
    <w:rsid w:val="00C71E0E"/>
    <w:rsid w:val="00C759B8"/>
    <w:rsid w:val="00C86D28"/>
    <w:rsid w:val="00CE3136"/>
    <w:rsid w:val="00D23BCB"/>
    <w:rsid w:val="00D3568C"/>
    <w:rsid w:val="00D35C94"/>
    <w:rsid w:val="00D3618F"/>
    <w:rsid w:val="00D40177"/>
    <w:rsid w:val="00D61F26"/>
    <w:rsid w:val="00D92736"/>
    <w:rsid w:val="00DA573A"/>
    <w:rsid w:val="00DC0830"/>
    <w:rsid w:val="00DE501B"/>
    <w:rsid w:val="00E31665"/>
    <w:rsid w:val="00E44A50"/>
    <w:rsid w:val="00E4799C"/>
    <w:rsid w:val="00E51263"/>
    <w:rsid w:val="00E5664D"/>
    <w:rsid w:val="00E945E6"/>
    <w:rsid w:val="00ED1DA5"/>
    <w:rsid w:val="00EE1107"/>
    <w:rsid w:val="00F0334F"/>
    <w:rsid w:val="00F25DE2"/>
    <w:rsid w:val="00F67B07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6B501"/>
  <w15:docId w15:val="{7A2C3EC2-7AEB-4CB3-8E5F-7DF3D3AE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A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1DA5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D1DA5"/>
    <w:rPr>
      <w:rFonts w:ascii="Arial" w:eastAsia="Times New Roman" w:hAnsi="Arial" w:cs="Arial"/>
      <w:b/>
      <w:bCs/>
      <w:szCs w:val="24"/>
      <w:lang w:val="en-GB"/>
    </w:rPr>
  </w:style>
  <w:style w:type="table" w:styleId="TableGrid">
    <w:name w:val="Table Grid"/>
    <w:basedOn w:val="TableNormal"/>
    <w:rsid w:val="002769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76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C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7CD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67C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7CD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73A"/>
    <w:rPr>
      <w:rFonts w:ascii="Tahoma" w:eastAsia="Times New Roman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1A03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DDDBD6FCA44902452562791F040" ma:contentTypeVersion="0" ma:contentTypeDescription="Create a new document." ma:contentTypeScope="" ma:versionID="1f0c2ca7000ee7b4a50408a9f1189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DA36-6C58-457F-BF8B-FDE5DB782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93732E-9E09-4131-BDDB-9CDEF670A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A1B4F-C392-4BDC-AEB2-992B52E24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F7637A-D226-456C-8511-A9F424EEA7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9207C9-A2E4-4FC3-9512-890533C5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Denmead Daycare</cp:lastModifiedBy>
  <cp:revision>5</cp:revision>
  <cp:lastPrinted>2021-10-06T10:26:00Z</cp:lastPrinted>
  <dcterms:created xsi:type="dcterms:W3CDTF">2021-10-05T11:57:00Z</dcterms:created>
  <dcterms:modified xsi:type="dcterms:W3CDTF">2022-02-03T09:58:00Z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0x0101000A4AFDDDBD6FCA44902452562791F040</vt:lpwstr>
  </property>
</Properties>
</file>