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8CB5" w14:textId="77777777" w:rsidR="00D22024" w:rsidRPr="00E7589F" w:rsidRDefault="00D378E7" w:rsidP="00542517">
      <w:pPr>
        <w:spacing w:line="360" w:lineRule="auto"/>
        <w:jc w:val="center"/>
        <w:rPr>
          <w:rFonts w:ascii="Calibri" w:hAnsi="Calibri" w:cs="Arial"/>
          <w:b/>
          <w:sz w:val="28"/>
          <w:szCs w:val="28"/>
        </w:rPr>
      </w:pPr>
      <w:r>
        <w:rPr>
          <w:rFonts w:ascii="Calibri" w:hAnsi="Calibri" w:cs="Arial"/>
          <w:b/>
          <w:sz w:val="28"/>
          <w:szCs w:val="28"/>
        </w:rPr>
        <w:t>Intruder</w:t>
      </w:r>
      <w:r w:rsidR="004524E2">
        <w:rPr>
          <w:rFonts w:ascii="Calibri" w:hAnsi="Calibri" w:cs="Arial"/>
          <w:b/>
          <w:sz w:val="28"/>
          <w:szCs w:val="28"/>
        </w:rPr>
        <w:t xml:space="preserve"> Policy</w:t>
      </w:r>
    </w:p>
    <w:p w14:paraId="08418CB7" w14:textId="77777777" w:rsidR="0033686D" w:rsidRDefault="0033686D" w:rsidP="00B72C45">
      <w:pPr>
        <w:spacing w:line="360" w:lineRule="auto"/>
        <w:rPr>
          <w:rFonts w:ascii="Calibri" w:hAnsi="Calibri" w:cs="Arial"/>
          <w:b/>
          <w:sz w:val="22"/>
          <w:szCs w:val="22"/>
        </w:rPr>
      </w:pPr>
    </w:p>
    <w:p w14:paraId="08418CB8" w14:textId="69207DCE" w:rsidR="00D378E7" w:rsidRPr="00E7589F" w:rsidRDefault="00D378E7" w:rsidP="00D378E7">
      <w:pPr>
        <w:spacing w:line="360" w:lineRule="auto"/>
        <w:rPr>
          <w:rFonts w:ascii="Calibri" w:hAnsi="Calibri" w:cs="Arial"/>
          <w:b/>
          <w:sz w:val="22"/>
          <w:szCs w:val="22"/>
        </w:rPr>
      </w:pPr>
      <w:r w:rsidRPr="00D378E7">
        <w:rPr>
          <w:rFonts w:asciiTheme="minorHAnsi" w:hAnsiTheme="minorHAnsi"/>
          <w:b/>
          <w:sz w:val="22"/>
          <w:szCs w:val="22"/>
        </w:rPr>
        <w:t>Policy Statement</w:t>
      </w:r>
      <w:r w:rsidRPr="00D378E7">
        <w:rPr>
          <w:rFonts w:ascii="Calibri" w:hAnsi="Calibri" w:cs="Arial"/>
          <w:b/>
          <w:sz w:val="22"/>
          <w:szCs w:val="22"/>
        </w:rPr>
        <w:t xml:space="preserve"> </w:t>
      </w:r>
      <w:r w:rsidR="00C20B3A">
        <w:rPr>
          <w:rFonts w:ascii="Calibri" w:hAnsi="Calibri" w:cs="Arial"/>
          <w:b/>
          <w:sz w:val="22"/>
          <w:szCs w:val="22"/>
        </w:rPr>
        <w:t>– Denmead Day Care LTD</w:t>
      </w:r>
    </w:p>
    <w:p w14:paraId="08418CBA" w14:textId="77777777" w:rsidR="00D378E7" w:rsidRPr="00D378E7" w:rsidRDefault="00D378E7" w:rsidP="00D378E7">
      <w:pPr>
        <w:rPr>
          <w:rFonts w:asciiTheme="minorHAnsi" w:hAnsiTheme="minorHAnsi"/>
          <w:sz w:val="22"/>
          <w:szCs w:val="22"/>
        </w:rPr>
      </w:pPr>
      <w:r w:rsidRPr="00D378E7">
        <w:rPr>
          <w:rFonts w:asciiTheme="minorHAnsi" w:hAnsiTheme="minorHAnsi"/>
          <w:sz w:val="22"/>
          <w:szCs w:val="22"/>
        </w:rPr>
        <w:t>This setting believes that the safety of the children and staff in our setting is of paramount importance.  We make every effort to keep our setting secure from intruders.</w:t>
      </w:r>
    </w:p>
    <w:p w14:paraId="08418CBB" w14:textId="77777777" w:rsidR="00D378E7" w:rsidRPr="00D378E7" w:rsidRDefault="00D378E7" w:rsidP="00D378E7">
      <w:pPr>
        <w:rPr>
          <w:rFonts w:asciiTheme="minorHAnsi" w:hAnsiTheme="minorHAnsi"/>
          <w:sz w:val="22"/>
          <w:szCs w:val="22"/>
        </w:rPr>
      </w:pPr>
    </w:p>
    <w:p w14:paraId="08418CBD" w14:textId="77777777" w:rsidR="00D378E7" w:rsidRPr="00D378E7" w:rsidRDefault="00D378E7" w:rsidP="00D378E7">
      <w:pPr>
        <w:rPr>
          <w:rFonts w:asciiTheme="minorHAnsi" w:hAnsiTheme="minorHAnsi"/>
          <w:b/>
          <w:sz w:val="22"/>
          <w:szCs w:val="22"/>
        </w:rPr>
      </w:pPr>
      <w:r w:rsidRPr="00D378E7">
        <w:rPr>
          <w:rFonts w:asciiTheme="minorHAnsi" w:hAnsiTheme="minorHAnsi"/>
          <w:b/>
          <w:sz w:val="22"/>
          <w:szCs w:val="22"/>
        </w:rPr>
        <w:t>Aim</w:t>
      </w:r>
    </w:p>
    <w:p w14:paraId="08418CBE" w14:textId="77777777" w:rsidR="00D378E7" w:rsidRPr="00D378E7" w:rsidRDefault="00D378E7" w:rsidP="00D378E7">
      <w:pPr>
        <w:rPr>
          <w:rFonts w:asciiTheme="minorHAnsi" w:hAnsiTheme="minorHAnsi"/>
          <w:sz w:val="22"/>
          <w:szCs w:val="22"/>
        </w:rPr>
      </w:pPr>
      <w:r w:rsidRPr="00D378E7">
        <w:rPr>
          <w:rFonts w:asciiTheme="minorHAnsi" w:hAnsiTheme="minorHAnsi"/>
          <w:sz w:val="22"/>
          <w:szCs w:val="22"/>
        </w:rPr>
        <w:t>The aim of this policy is to inform practitioners and parents/carers of the procedures to take in the event of an intruder being identified on the premises.  All practitioners must be aware that it is their priority to maintain the safety of all the children in their care as well as their own safety and to protect the settings environment and equipment.</w:t>
      </w:r>
    </w:p>
    <w:p w14:paraId="08418CC0" w14:textId="77777777" w:rsidR="00D378E7" w:rsidRPr="00D378E7" w:rsidRDefault="00D378E7" w:rsidP="00D378E7">
      <w:pPr>
        <w:rPr>
          <w:rFonts w:asciiTheme="minorHAnsi" w:hAnsiTheme="minorHAnsi"/>
          <w:sz w:val="22"/>
          <w:szCs w:val="22"/>
        </w:rPr>
      </w:pPr>
    </w:p>
    <w:p w14:paraId="08418CC1" w14:textId="77777777" w:rsidR="00D378E7" w:rsidRPr="00D378E7" w:rsidRDefault="00D378E7" w:rsidP="00D378E7">
      <w:pPr>
        <w:rPr>
          <w:rFonts w:asciiTheme="minorHAnsi" w:hAnsiTheme="minorHAnsi"/>
          <w:b/>
          <w:sz w:val="22"/>
          <w:szCs w:val="22"/>
        </w:rPr>
      </w:pPr>
      <w:r w:rsidRPr="00D378E7">
        <w:rPr>
          <w:rFonts w:asciiTheme="minorHAnsi" w:hAnsiTheme="minorHAnsi"/>
          <w:b/>
          <w:sz w:val="22"/>
          <w:szCs w:val="22"/>
        </w:rPr>
        <w:t>Method</w:t>
      </w:r>
    </w:p>
    <w:p w14:paraId="08418CC2" w14:textId="77777777" w:rsidR="00D378E7" w:rsidRPr="00D378E7" w:rsidRDefault="00D378E7" w:rsidP="00D378E7">
      <w:pPr>
        <w:rPr>
          <w:rFonts w:asciiTheme="minorHAnsi" w:hAnsiTheme="minorHAnsi"/>
          <w:sz w:val="22"/>
          <w:szCs w:val="22"/>
        </w:rPr>
      </w:pPr>
      <w:r w:rsidRPr="00D378E7">
        <w:rPr>
          <w:rFonts w:asciiTheme="minorHAnsi" w:hAnsiTheme="minorHAnsi"/>
          <w:sz w:val="22"/>
          <w:szCs w:val="22"/>
        </w:rPr>
        <w:t>An intruder is an individual in the setting who has not followed established visitor procedures and may or may not be a safety hazard to the setting.</w:t>
      </w:r>
    </w:p>
    <w:p w14:paraId="08418CC3" w14:textId="77777777" w:rsidR="00D378E7" w:rsidRPr="00D378E7" w:rsidRDefault="00D378E7" w:rsidP="00D378E7">
      <w:pPr>
        <w:rPr>
          <w:rFonts w:asciiTheme="minorHAnsi" w:hAnsiTheme="minorHAnsi"/>
          <w:sz w:val="22"/>
          <w:szCs w:val="22"/>
        </w:rPr>
      </w:pPr>
      <w:r w:rsidRPr="00D378E7">
        <w:rPr>
          <w:rFonts w:asciiTheme="minorHAnsi" w:hAnsiTheme="minorHAnsi"/>
          <w:sz w:val="22"/>
          <w:szCs w:val="22"/>
        </w:rPr>
        <w:t>Any member of staff who observes an individual in the setting who appears suspicious or out of place would either approach the individual (if safe to do so), ask their name and purpose in the setting or should contact the manager for assistance.</w:t>
      </w:r>
    </w:p>
    <w:p w14:paraId="08418CC4" w14:textId="77777777" w:rsidR="00D378E7" w:rsidRPr="00D378E7" w:rsidRDefault="00D378E7" w:rsidP="00D378E7">
      <w:pPr>
        <w:rPr>
          <w:rFonts w:asciiTheme="minorHAnsi" w:hAnsiTheme="minorHAnsi"/>
          <w:sz w:val="22"/>
          <w:szCs w:val="22"/>
        </w:rPr>
      </w:pPr>
      <w:r w:rsidRPr="00D378E7">
        <w:rPr>
          <w:rFonts w:asciiTheme="minorHAnsi" w:hAnsiTheme="minorHAnsi"/>
          <w:sz w:val="22"/>
          <w:szCs w:val="22"/>
        </w:rPr>
        <w:t xml:space="preserve">The person approaching the suspicious individual must determine if the person poses a safety hazard or just needs to be made </w:t>
      </w:r>
      <w:r>
        <w:rPr>
          <w:rFonts w:asciiTheme="minorHAnsi" w:hAnsiTheme="minorHAnsi"/>
          <w:sz w:val="22"/>
          <w:szCs w:val="22"/>
        </w:rPr>
        <w:t>a</w:t>
      </w:r>
      <w:r w:rsidRPr="00D378E7">
        <w:rPr>
          <w:rFonts w:asciiTheme="minorHAnsi" w:hAnsiTheme="minorHAnsi"/>
          <w:sz w:val="22"/>
          <w:szCs w:val="22"/>
        </w:rPr>
        <w:t>ware of the settings visitors’ policy.</w:t>
      </w:r>
    </w:p>
    <w:p w14:paraId="08418CC5" w14:textId="70226146" w:rsidR="00D378E7" w:rsidRPr="00D378E7" w:rsidRDefault="00D378E7" w:rsidP="00D378E7">
      <w:pPr>
        <w:rPr>
          <w:rFonts w:asciiTheme="minorHAnsi" w:hAnsiTheme="minorHAnsi"/>
          <w:sz w:val="22"/>
          <w:szCs w:val="22"/>
        </w:rPr>
      </w:pPr>
      <w:r w:rsidRPr="00D378E7">
        <w:rPr>
          <w:rFonts w:asciiTheme="minorHAnsi" w:hAnsiTheme="minorHAnsi"/>
          <w:sz w:val="22"/>
          <w:szCs w:val="22"/>
        </w:rPr>
        <w:t>While determining the status of a visitor, every effort must be made to ensure the children in our care are safe, feeling secure and where possible, continuing to be encourage in their current activities.  If need</w:t>
      </w:r>
      <w:r>
        <w:rPr>
          <w:rFonts w:asciiTheme="minorHAnsi" w:hAnsiTheme="minorHAnsi"/>
          <w:sz w:val="22"/>
          <w:szCs w:val="22"/>
        </w:rPr>
        <w:t>s</w:t>
      </w:r>
      <w:r w:rsidRPr="00D378E7">
        <w:rPr>
          <w:rFonts w:asciiTheme="minorHAnsi" w:hAnsiTheme="minorHAnsi"/>
          <w:sz w:val="22"/>
          <w:szCs w:val="22"/>
        </w:rPr>
        <w:t xml:space="preserve"> be</w:t>
      </w:r>
      <w:r>
        <w:rPr>
          <w:rFonts w:asciiTheme="minorHAnsi" w:hAnsiTheme="minorHAnsi"/>
          <w:sz w:val="22"/>
          <w:szCs w:val="22"/>
        </w:rPr>
        <w:t>,</w:t>
      </w:r>
      <w:r w:rsidRPr="00D378E7">
        <w:rPr>
          <w:rFonts w:asciiTheme="minorHAnsi" w:hAnsiTheme="minorHAnsi"/>
          <w:sz w:val="22"/>
          <w:szCs w:val="22"/>
        </w:rPr>
        <w:t xml:space="preserve"> the children must be given reassurances as to their own and others safety and </w:t>
      </w:r>
      <w:r w:rsidR="00027ED6" w:rsidRPr="00D378E7">
        <w:rPr>
          <w:rFonts w:asciiTheme="minorHAnsi" w:hAnsiTheme="minorHAnsi"/>
          <w:sz w:val="22"/>
          <w:szCs w:val="22"/>
        </w:rPr>
        <w:t>wellbeing</w:t>
      </w:r>
      <w:r w:rsidRPr="00D378E7">
        <w:rPr>
          <w:rFonts w:asciiTheme="minorHAnsi" w:hAnsiTheme="minorHAnsi"/>
          <w:sz w:val="22"/>
          <w:szCs w:val="22"/>
        </w:rPr>
        <w:t>.</w:t>
      </w:r>
    </w:p>
    <w:p w14:paraId="08418CC6" w14:textId="77777777" w:rsidR="00D378E7" w:rsidRPr="00D378E7" w:rsidRDefault="00D378E7" w:rsidP="00D378E7">
      <w:pPr>
        <w:rPr>
          <w:rFonts w:asciiTheme="minorHAnsi" w:hAnsiTheme="minorHAnsi"/>
          <w:sz w:val="22"/>
          <w:szCs w:val="22"/>
        </w:rPr>
      </w:pPr>
    </w:p>
    <w:p w14:paraId="08418CC9" w14:textId="23ADF6C3" w:rsidR="00D378E7" w:rsidRPr="00D378E7" w:rsidRDefault="00D378E7" w:rsidP="00D378E7">
      <w:pPr>
        <w:rPr>
          <w:rFonts w:asciiTheme="minorHAnsi" w:hAnsiTheme="minorHAnsi" w:cs="Arial"/>
          <w:b/>
          <w:sz w:val="22"/>
          <w:szCs w:val="22"/>
        </w:rPr>
      </w:pPr>
      <w:r w:rsidRPr="00D378E7">
        <w:rPr>
          <w:rFonts w:asciiTheme="minorHAnsi" w:hAnsiTheme="minorHAnsi"/>
          <w:b/>
          <w:sz w:val="22"/>
          <w:szCs w:val="22"/>
        </w:rPr>
        <w:t>Procedures</w:t>
      </w:r>
    </w:p>
    <w:p w14:paraId="08418CCA" w14:textId="77777777" w:rsidR="00D378E7" w:rsidRPr="00D378E7" w:rsidRDefault="00D378E7" w:rsidP="00D378E7">
      <w:pPr>
        <w:rPr>
          <w:rFonts w:asciiTheme="minorHAnsi" w:hAnsiTheme="minorHAnsi" w:cs="Arial"/>
          <w:b/>
          <w:sz w:val="22"/>
          <w:szCs w:val="22"/>
        </w:rPr>
      </w:pPr>
      <w:r w:rsidRPr="00D378E7">
        <w:rPr>
          <w:rFonts w:asciiTheme="minorHAnsi" w:hAnsiTheme="minorHAnsi" w:cs="Arial"/>
          <w:b/>
          <w:sz w:val="22"/>
          <w:szCs w:val="22"/>
        </w:rPr>
        <w:t>Visitors with legitimate business without identification</w:t>
      </w:r>
    </w:p>
    <w:p w14:paraId="08418CCB" w14:textId="77777777" w:rsidR="00D378E7" w:rsidRPr="00D378E7" w:rsidRDefault="00D378E7" w:rsidP="00D378E7">
      <w:pPr>
        <w:pStyle w:val="ListParagraph"/>
        <w:numPr>
          <w:ilvl w:val="0"/>
          <w:numId w:val="40"/>
        </w:numPr>
        <w:rPr>
          <w:rFonts w:asciiTheme="minorHAnsi" w:hAnsiTheme="minorHAnsi" w:cs="Arial"/>
        </w:rPr>
      </w:pPr>
      <w:r w:rsidRPr="00D378E7">
        <w:rPr>
          <w:rFonts w:asciiTheme="minorHAnsi" w:hAnsiTheme="minorHAnsi" w:cs="Arial"/>
        </w:rPr>
        <w:t>Where possible the setting manager or deputy manager will identify the person and determine their purpose or need for being in the setting.</w:t>
      </w:r>
    </w:p>
    <w:p w14:paraId="08418CCC" w14:textId="77777777" w:rsidR="00D378E7" w:rsidRPr="00D378E7" w:rsidRDefault="00D378E7" w:rsidP="00D378E7">
      <w:pPr>
        <w:pStyle w:val="ListParagraph"/>
        <w:numPr>
          <w:ilvl w:val="0"/>
          <w:numId w:val="40"/>
        </w:numPr>
        <w:rPr>
          <w:rFonts w:asciiTheme="minorHAnsi" w:hAnsiTheme="minorHAnsi" w:cs="Arial"/>
        </w:rPr>
      </w:pPr>
      <w:r w:rsidRPr="00D378E7">
        <w:rPr>
          <w:rFonts w:asciiTheme="minorHAnsi" w:hAnsiTheme="minorHAnsi" w:cs="Arial"/>
        </w:rPr>
        <w:t>Escort the person to the manager and have them sign in as a visitor.   Ensure they are aware of the policy for future reference.</w:t>
      </w:r>
    </w:p>
    <w:p w14:paraId="08418CCD" w14:textId="77777777" w:rsidR="00D378E7" w:rsidRPr="00D378E7" w:rsidRDefault="00D378E7" w:rsidP="00D378E7">
      <w:pPr>
        <w:pStyle w:val="ListParagraph"/>
        <w:numPr>
          <w:ilvl w:val="0"/>
          <w:numId w:val="40"/>
        </w:numPr>
        <w:rPr>
          <w:rFonts w:asciiTheme="minorHAnsi" w:hAnsiTheme="minorHAnsi" w:cs="Arial"/>
        </w:rPr>
      </w:pPr>
      <w:r w:rsidRPr="00D378E7">
        <w:rPr>
          <w:rFonts w:asciiTheme="minorHAnsi" w:hAnsiTheme="minorHAnsi" w:cs="Arial"/>
        </w:rPr>
        <w:t xml:space="preserve">Wait until a member of the management team can come to you if </w:t>
      </w:r>
      <w:r>
        <w:rPr>
          <w:rFonts w:asciiTheme="minorHAnsi" w:hAnsiTheme="minorHAnsi" w:cs="Arial"/>
        </w:rPr>
        <w:t xml:space="preserve">a </w:t>
      </w:r>
      <w:r w:rsidRPr="00D378E7">
        <w:rPr>
          <w:rFonts w:asciiTheme="minorHAnsi" w:hAnsiTheme="minorHAnsi" w:cs="Arial"/>
        </w:rPr>
        <w:t>safety</w:t>
      </w:r>
      <w:r>
        <w:rPr>
          <w:rFonts w:asciiTheme="minorHAnsi" w:hAnsiTheme="minorHAnsi" w:cs="Arial"/>
        </w:rPr>
        <w:t xml:space="preserve"> or ratio</w:t>
      </w:r>
      <w:r w:rsidRPr="00D378E7">
        <w:rPr>
          <w:rFonts w:asciiTheme="minorHAnsi" w:hAnsiTheme="minorHAnsi" w:cs="Arial"/>
        </w:rPr>
        <w:t xml:space="preserve"> issue do</w:t>
      </w:r>
      <w:r>
        <w:rPr>
          <w:rFonts w:asciiTheme="minorHAnsi" w:hAnsiTheme="minorHAnsi" w:cs="Arial"/>
        </w:rPr>
        <w:t>es</w:t>
      </w:r>
      <w:r w:rsidRPr="00D378E7">
        <w:rPr>
          <w:rFonts w:asciiTheme="minorHAnsi" w:hAnsiTheme="minorHAnsi" w:cs="Arial"/>
        </w:rPr>
        <w:t xml:space="preserve"> not permit you to leave your post.</w:t>
      </w:r>
    </w:p>
    <w:p w14:paraId="08418CCE" w14:textId="77777777" w:rsidR="00D378E7" w:rsidRPr="00D378E7" w:rsidRDefault="00D378E7" w:rsidP="00D378E7">
      <w:pPr>
        <w:pStyle w:val="ListParagraph"/>
        <w:numPr>
          <w:ilvl w:val="0"/>
          <w:numId w:val="40"/>
        </w:numPr>
        <w:rPr>
          <w:rFonts w:asciiTheme="minorHAnsi" w:hAnsiTheme="minorHAnsi" w:cs="Arial"/>
        </w:rPr>
      </w:pPr>
      <w:r w:rsidRPr="00D378E7">
        <w:rPr>
          <w:rFonts w:asciiTheme="minorHAnsi" w:hAnsiTheme="minorHAnsi" w:cs="Arial"/>
        </w:rPr>
        <w:t>Review security to determine how the intruder gained entry.</w:t>
      </w:r>
    </w:p>
    <w:p w14:paraId="08418CCF" w14:textId="77777777" w:rsidR="00D378E7" w:rsidRPr="00D378E7" w:rsidRDefault="00D378E7" w:rsidP="00D378E7">
      <w:pPr>
        <w:rPr>
          <w:rFonts w:asciiTheme="minorHAnsi" w:hAnsiTheme="minorHAnsi" w:cs="Arial"/>
          <w:sz w:val="22"/>
          <w:szCs w:val="22"/>
        </w:rPr>
      </w:pPr>
    </w:p>
    <w:p w14:paraId="08418CD3" w14:textId="77777777" w:rsidR="00D378E7" w:rsidRPr="00D378E7" w:rsidRDefault="00D378E7" w:rsidP="00D378E7">
      <w:pPr>
        <w:rPr>
          <w:rFonts w:asciiTheme="minorHAnsi" w:hAnsiTheme="minorHAnsi" w:cs="Arial"/>
          <w:b/>
          <w:sz w:val="22"/>
          <w:szCs w:val="22"/>
        </w:rPr>
      </w:pPr>
      <w:r w:rsidRPr="00D378E7">
        <w:rPr>
          <w:rFonts w:asciiTheme="minorHAnsi" w:hAnsiTheme="minorHAnsi" w:cs="Arial"/>
          <w:b/>
          <w:sz w:val="22"/>
          <w:szCs w:val="22"/>
        </w:rPr>
        <w:t>Intruder who poses a safety hazard</w:t>
      </w:r>
    </w:p>
    <w:p w14:paraId="08418CD4" w14:textId="77777777" w:rsidR="00D378E7" w:rsidRPr="00D378E7" w:rsidRDefault="00D378E7" w:rsidP="00D378E7">
      <w:pPr>
        <w:pStyle w:val="ListParagraph"/>
        <w:numPr>
          <w:ilvl w:val="0"/>
          <w:numId w:val="41"/>
        </w:numPr>
        <w:rPr>
          <w:rFonts w:asciiTheme="minorHAnsi" w:hAnsiTheme="minorHAnsi" w:cs="Arial"/>
        </w:rPr>
      </w:pPr>
      <w:r w:rsidRPr="00D378E7">
        <w:rPr>
          <w:rFonts w:asciiTheme="minorHAnsi" w:hAnsiTheme="minorHAnsi" w:cs="Arial"/>
        </w:rPr>
        <w:t>Politely greet intruder, identify yourself and ask the purpose of the visit to the setting.</w:t>
      </w:r>
    </w:p>
    <w:p w14:paraId="08418CD5" w14:textId="77777777" w:rsidR="00D378E7" w:rsidRPr="00D378E7" w:rsidRDefault="00D378E7" w:rsidP="00D378E7">
      <w:pPr>
        <w:pStyle w:val="ListParagraph"/>
        <w:numPr>
          <w:ilvl w:val="0"/>
          <w:numId w:val="41"/>
        </w:numPr>
        <w:rPr>
          <w:rFonts w:asciiTheme="minorHAnsi" w:hAnsiTheme="minorHAnsi" w:cs="Arial"/>
        </w:rPr>
      </w:pPr>
      <w:r w:rsidRPr="00D378E7">
        <w:rPr>
          <w:rFonts w:asciiTheme="minorHAnsi" w:hAnsiTheme="minorHAnsi" w:cs="Arial"/>
        </w:rPr>
        <w:t>Ask a colleague to observe your approach to the intruder.</w:t>
      </w:r>
    </w:p>
    <w:p w14:paraId="08418CD6" w14:textId="77777777" w:rsidR="00D378E7" w:rsidRPr="00D378E7" w:rsidRDefault="00D378E7" w:rsidP="00D378E7">
      <w:pPr>
        <w:pStyle w:val="ListParagraph"/>
        <w:numPr>
          <w:ilvl w:val="0"/>
          <w:numId w:val="41"/>
        </w:numPr>
        <w:rPr>
          <w:rFonts w:asciiTheme="minorHAnsi" w:hAnsiTheme="minorHAnsi" w:cs="Arial"/>
        </w:rPr>
      </w:pPr>
      <w:r w:rsidRPr="00D378E7">
        <w:rPr>
          <w:rFonts w:asciiTheme="minorHAnsi" w:hAnsiTheme="minorHAnsi" w:cs="Arial"/>
        </w:rPr>
        <w:t>Explain that all visitors must report to the manager and that they are to wait outside until the manager is present.</w:t>
      </w:r>
    </w:p>
    <w:p w14:paraId="08418CD7" w14:textId="77777777" w:rsidR="00D378E7" w:rsidRPr="00D378E7" w:rsidRDefault="00D378E7" w:rsidP="00D378E7">
      <w:pPr>
        <w:pStyle w:val="ListParagraph"/>
        <w:rPr>
          <w:rFonts w:asciiTheme="minorHAnsi" w:hAnsiTheme="minorHAnsi"/>
        </w:rPr>
      </w:pPr>
    </w:p>
    <w:p w14:paraId="08418CDC" w14:textId="75FDD2CD" w:rsidR="00D378E7" w:rsidRPr="00D378E7" w:rsidRDefault="00D378E7" w:rsidP="00D378E7">
      <w:pPr>
        <w:rPr>
          <w:rFonts w:asciiTheme="minorHAnsi" w:hAnsiTheme="minorHAnsi"/>
          <w:sz w:val="22"/>
          <w:szCs w:val="22"/>
        </w:rPr>
      </w:pPr>
      <w:r w:rsidRPr="00D378E7">
        <w:rPr>
          <w:rFonts w:asciiTheme="minorHAnsi" w:hAnsiTheme="minorHAnsi"/>
          <w:sz w:val="22"/>
          <w:szCs w:val="22"/>
        </w:rPr>
        <w:t>Depending on the circumstances and the demeanour of the intruder, the manager will make every effort to call the police and report the incident, if the intruder appears agitated or refuses to leave the building in a peaceful manner.</w:t>
      </w:r>
      <w:r w:rsidR="00193C1A">
        <w:rPr>
          <w:rFonts w:asciiTheme="minorHAnsi" w:hAnsiTheme="minorHAnsi"/>
          <w:sz w:val="22"/>
          <w:szCs w:val="22"/>
        </w:rPr>
        <w:t xml:space="preserve"> </w:t>
      </w:r>
      <w:r w:rsidRPr="00D378E7">
        <w:rPr>
          <w:rFonts w:asciiTheme="minorHAnsi" w:hAnsiTheme="minorHAnsi"/>
          <w:sz w:val="22"/>
          <w:szCs w:val="22"/>
        </w:rPr>
        <w:t xml:space="preserve">In any event there will be a thorough investigation of the incident, and </w:t>
      </w:r>
      <w:r>
        <w:rPr>
          <w:rFonts w:asciiTheme="minorHAnsi" w:hAnsiTheme="minorHAnsi"/>
          <w:sz w:val="22"/>
          <w:szCs w:val="22"/>
        </w:rPr>
        <w:t xml:space="preserve">a </w:t>
      </w:r>
      <w:r w:rsidRPr="00D378E7">
        <w:rPr>
          <w:rFonts w:asciiTheme="minorHAnsi" w:hAnsiTheme="minorHAnsi"/>
          <w:sz w:val="22"/>
          <w:szCs w:val="22"/>
        </w:rPr>
        <w:t>report will be made by the staff involved.</w:t>
      </w:r>
      <w:r w:rsidR="00193C1A">
        <w:rPr>
          <w:rFonts w:asciiTheme="minorHAnsi" w:hAnsiTheme="minorHAnsi"/>
          <w:sz w:val="22"/>
          <w:szCs w:val="22"/>
        </w:rPr>
        <w:t xml:space="preserve"> </w:t>
      </w:r>
      <w:r>
        <w:rPr>
          <w:rFonts w:asciiTheme="minorHAnsi" w:hAnsiTheme="minorHAnsi"/>
          <w:sz w:val="22"/>
          <w:szCs w:val="22"/>
        </w:rPr>
        <w:t xml:space="preserve">Ofsted </w:t>
      </w:r>
      <w:r w:rsidR="00027ED6">
        <w:rPr>
          <w:rFonts w:asciiTheme="minorHAnsi" w:hAnsiTheme="minorHAnsi"/>
          <w:sz w:val="22"/>
          <w:szCs w:val="22"/>
        </w:rPr>
        <w:t xml:space="preserve">and </w:t>
      </w:r>
      <w:r w:rsidR="00027ED6" w:rsidRPr="00D378E7">
        <w:rPr>
          <w:rFonts w:asciiTheme="minorHAnsi" w:hAnsiTheme="minorHAnsi"/>
          <w:sz w:val="22"/>
          <w:szCs w:val="22"/>
        </w:rPr>
        <w:t>parents</w:t>
      </w:r>
      <w:r w:rsidRPr="00D378E7">
        <w:rPr>
          <w:rFonts w:asciiTheme="minorHAnsi" w:hAnsiTheme="minorHAnsi"/>
          <w:sz w:val="22"/>
          <w:szCs w:val="22"/>
        </w:rPr>
        <w:t xml:space="preserve"> will be notified of the incident and the subsequent investigations, with due regard to both data protection and confidentiality policies.</w:t>
      </w:r>
    </w:p>
    <w:p w14:paraId="08418CDD" w14:textId="77777777" w:rsidR="00D378E7" w:rsidRPr="00D378E7" w:rsidRDefault="00D378E7" w:rsidP="00D378E7">
      <w:pPr>
        <w:rPr>
          <w:rFonts w:asciiTheme="minorHAnsi" w:hAnsiTheme="minorHAnsi"/>
          <w:sz w:val="22"/>
          <w:szCs w:val="22"/>
        </w:rPr>
      </w:pPr>
    </w:p>
    <w:p w14:paraId="698078C6" w14:textId="77777777" w:rsidR="00027ED6" w:rsidRDefault="00027ED6" w:rsidP="00D378E7">
      <w:pPr>
        <w:rPr>
          <w:rFonts w:asciiTheme="minorHAnsi" w:hAnsiTheme="minorHAnsi"/>
          <w:sz w:val="22"/>
          <w:szCs w:val="22"/>
        </w:rPr>
      </w:pPr>
    </w:p>
    <w:p w14:paraId="03C4B2B8" w14:textId="77777777" w:rsidR="00027ED6" w:rsidRDefault="00027ED6" w:rsidP="00D378E7">
      <w:pPr>
        <w:rPr>
          <w:rFonts w:asciiTheme="minorHAnsi" w:hAnsiTheme="minorHAnsi"/>
          <w:sz w:val="22"/>
          <w:szCs w:val="22"/>
        </w:rPr>
      </w:pPr>
    </w:p>
    <w:p w14:paraId="6EFB0B51" w14:textId="77777777" w:rsidR="00027ED6" w:rsidRDefault="00027ED6" w:rsidP="00D378E7">
      <w:pPr>
        <w:rPr>
          <w:rFonts w:asciiTheme="minorHAnsi" w:hAnsiTheme="minorHAnsi"/>
          <w:sz w:val="22"/>
          <w:szCs w:val="22"/>
        </w:rPr>
      </w:pPr>
    </w:p>
    <w:p w14:paraId="5AD7BD2F" w14:textId="77777777" w:rsidR="00027ED6" w:rsidRDefault="00027ED6" w:rsidP="00D378E7">
      <w:pPr>
        <w:rPr>
          <w:rFonts w:asciiTheme="minorHAnsi" w:hAnsiTheme="minorHAnsi"/>
          <w:sz w:val="22"/>
          <w:szCs w:val="22"/>
        </w:rPr>
      </w:pPr>
    </w:p>
    <w:p w14:paraId="05A093FB" w14:textId="77777777" w:rsidR="00027ED6" w:rsidRDefault="00027ED6" w:rsidP="00D378E7">
      <w:pPr>
        <w:rPr>
          <w:rFonts w:asciiTheme="minorHAnsi" w:hAnsiTheme="minorHAnsi"/>
          <w:sz w:val="22"/>
          <w:szCs w:val="22"/>
        </w:rPr>
      </w:pPr>
    </w:p>
    <w:p w14:paraId="08418CE0" w14:textId="0A74B733" w:rsidR="00D378E7" w:rsidRDefault="00CD0175" w:rsidP="00D378E7">
      <w:pPr>
        <w:rPr>
          <w:rFonts w:asciiTheme="minorHAnsi" w:hAnsiTheme="minorHAnsi"/>
          <w:sz w:val="22"/>
          <w:szCs w:val="22"/>
        </w:rPr>
      </w:pPr>
      <w:r>
        <w:rPr>
          <w:rFonts w:asciiTheme="minorHAnsi" w:hAnsiTheme="minorHAnsi"/>
          <w:sz w:val="22"/>
          <w:szCs w:val="22"/>
        </w:rPr>
        <w:lastRenderedPageBreak/>
        <w:t>Policy Updated 10th October 2017</w:t>
      </w:r>
    </w:p>
    <w:p w14:paraId="6B2925D4" w14:textId="4E642017" w:rsidR="00DA07A7" w:rsidRDefault="00DA07A7" w:rsidP="00D378E7">
      <w:pPr>
        <w:rPr>
          <w:rFonts w:asciiTheme="minorHAnsi" w:hAnsiTheme="minorHAnsi"/>
          <w:sz w:val="22"/>
          <w:szCs w:val="22"/>
        </w:rPr>
      </w:pPr>
      <w:r>
        <w:rPr>
          <w:rFonts w:asciiTheme="minorHAnsi" w:hAnsiTheme="minorHAnsi"/>
          <w:sz w:val="22"/>
          <w:szCs w:val="22"/>
        </w:rPr>
        <w:t xml:space="preserve">Reviewed </w:t>
      </w:r>
      <w:r w:rsidR="00E661F9">
        <w:rPr>
          <w:rFonts w:asciiTheme="minorHAnsi" w:hAnsiTheme="minorHAnsi"/>
          <w:sz w:val="22"/>
          <w:szCs w:val="22"/>
        </w:rPr>
        <w:t>17 October 2018</w:t>
      </w:r>
    </w:p>
    <w:p w14:paraId="32501E62" w14:textId="4A69586B" w:rsidR="00E661F9" w:rsidRDefault="00E661F9" w:rsidP="00D378E7">
      <w:pPr>
        <w:rPr>
          <w:rFonts w:asciiTheme="minorHAnsi" w:hAnsiTheme="minorHAnsi"/>
          <w:sz w:val="22"/>
          <w:szCs w:val="22"/>
        </w:rPr>
      </w:pPr>
      <w:r>
        <w:rPr>
          <w:rFonts w:asciiTheme="minorHAnsi" w:hAnsiTheme="minorHAnsi"/>
          <w:sz w:val="22"/>
          <w:szCs w:val="22"/>
        </w:rPr>
        <w:t>Reviewed 2</w:t>
      </w:r>
      <w:r w:rsidRPr="00E661F9">
        <w:rPr>
          <w:rFonts w:asciiTheme="minorHAnsi" w:hAnsiTheme="minorHAnsi"/>
          <w:sz w:val="22"/>
          <w:szCs w:val="22"/>
          <w:vertAlign w:val="superscript"/>
        </w:rPr>
        <w:t>nd</w:t>
      </w:r>
      <w:r>
        <w:rPr>
          <w:rFonts w:asciiTheme="minorHAnsi" w:hAnsiTheme="minorHAnsi"/>
          <w:sz w:val="22"/>
          <w:szCs w:val="22"/>
        </w:rPr>
        <w:t xml:space="preserve"> September 2019</w:t>
      </w:r>
      <w:r w:rsidR="00D86B10">
        <w:rPr>
          <w:rFonts w:asciiTheme="minorHAnsi" w:hAnsiTheme="minorHAnsi"/>
          <w:sz w:val="22"/>
          <w:szCs w:val="22"/>
        </w:rPr>
        <w:t xml:space="preserve"> </w:t>
      </w:r>
    </w:p>
    <w:p w14:paraId="08418CE1" w14:textId="7BEBA6FF" w:rsidR="0006334E" w:rsidRDefault="00E661F9" w:rsidP="005D417B">
      <w:pPr>
        <w:rPr>
          <w:rFonts w:asciiTheme="minorHAnsi" w:hAnsiTheme="minorHAnsi"/>
          <w:sz w:val="22"/>
          <w:szCs w:val="22"/>
        </w:rPr>
      </w:pPr>
      <w:r>
        <w:rPr>
          <w:rFonts w:asciiTheme="minorHAnsi" w:hAnsiTheme="minorHAnsi"/>
          <w:sz w:val="22"/>
          <w:szCs w:val="22"/>
        </w:rPr>
        <w:t>Reviewed 05 March 2020</w:t>
      </w:r>
    </w:p>
    <w:p w14:paraId="2EF709CC" w14:textId="3AA4DFE4" w:rsidR="00027ED6" w:rsidRDefault="005D417B" w:rsidP="005D417B">
      <w:pPr>
        <w:rPr>
          <w:rFonts w:asciiTheme="minorHAnsi" w:hAnsiTheme="minorHAnsi"/>
          <w:sz w:val="22"/>
          <w:szCs w:val="22"/>
        </w:rPr>
      </w:pPr>
      <w:r>
        <w:rPr>
          <w:rFonts w:asciiTheme="minorHAnsi" w:hAnsiTheme="minorHAnsi"/>
          <w:sz w:val="22"/>
          <w:szCs w:val="22"/>
        </w:rPr>
        <w:t>Reviewed 23</w:t>
      </w:r>
      <w:r w:rsidRPr="005D417B">
        <w:rPr>
          <w:rFonts w:asciiTheme="minorHAnsi" w:hAnsiTheme="minorHAnsi"/>
          <w:sz w:val="22"/>
          <w:szCs w:val="22"/>
          <w:vertAlign w:val="superscript"/>
        </w:rPr>
        <w:t>rd</w:t>
      </w:r>
      <w:r>
        <w:rPr>
          <w:rFonts w:asciiTheme="minorHAnsi" w:hAnsiTheme="minorHAnsi"/>
          <w:sz w:val="22"/>
          <w:szCs w:val="22"/>
        </w:rPr>
        <w:t xml:space="preserve"> August 2021</w:t>
      </w:r>
    </w:p>
    <w:p w14:paraId="622E08CA" w14:textId="0AED74FD" w:rsidR="00027ED6" w:rsidRPr="005D417B" w:rsidRDefault="00027ED6" w:rsidP="005D417B">
      <w:pPr>
        <w:rPr>
          <w:rFonts w:asciiTheme="minorHAnsi" w:hAnsiTheme="minorHAnsi"/>
          <w:sz w:val="22"/>
          <w:szCs w:val="22"/>
        </w:rPr>
      </w:pPr>
      <w:r>
        <w:rPr>
          <w:rFonts w:asciiTheme="minorHAnsi" w:hAnsiTheme="minorHAnsi"/>
          <w:sz w:val="22"/>
          <w:szCs w:val="22"/>
        </w:rPr>
        <w:t>Reviewed 13</w:t>
      </w:r>
      <w:r w:rsidRPr="00027ED6">
        <w:rPr>
          <w:rFonts w:asciiTheme="minorHAnsi" w:hAnsiTheme="minorHAnsi"/>
          <w:sz w:val="22"/>
          <w:szCs w:val="22"/>
          <w:vertAlign w:val="superscript"/>
        </w:rPr>
        <w:t>th</w:t>
      </w:r>
      <w:r>
        <w:rPr>
          <w:rFonts w:asciiTheme="minorHAnsi" w:hAnsiTheme="minorHAnsi"/>
          <w:sz w:val="22"/>
          <w:szCs w:val="22"/>
        </w:rPr>
        <w:t xml:space="preserve"> January 2022</w:t>
      </w:r>
    </w:p>
    <w:sectPr w:rsidR="00027ED6" w:rsidRPr="005D417B" w:rsidSect="00193C1A">
      <w:headerReference w:type="first" r:id="rId11"/>
      <w:footerReference w:type="first" r:id="rId12"/>
      <w:pgSz w:w="11907" w:h="16839" w:code="9"/>
      <w:pgMar w:top="1152" w:right="1152" w:bottom="284"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C4E1" w14:textId="77777777" w:rsidR="00BC1F19" w:rsidRDefault="00BC1F19" w:rsidP="003E465D">
      <w:r>
        <w:separator/>
      </w:r>
    </w:p>
  </w:endnote>
  <w:endnote w:type="continuationSeparator" w:id="0">
    <w:p w14:paraId="03B81A37" w14:textId="77777777" w:rsidR="00BC1F19" w:rsidRDefault="00BC1F19"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8CE7" w14:textId="77777777" w:rsidR="00E7589F" w:rsidRDefault="00356572">
    <w:pPr>
      <w:pStyle w:val="Footer"/>
      <w:jc w:val="right"/>
    </w:pPr>
    <w:r>
      <w:fldChar w:fldCharType="begin"/>
    </w:r>
    <w:r>
      <w:instrText xml:space="preserve"> PAGE   \* MERGEFORMAT </w:instrText>
    </w:r>
    <w:r>
      <w:fldChar w:fldCharType="separate"/>
    </w:r>
    <w:r w:rsidR="00CD0175">
      <w:rPr>
        <w:noProof/>
      </w:rPr>
      <w:t>1</w:t>
    </w:r>
    <w:r>
      <w:rPr>
        <w:noProof/>
      </w:rPr>
      <w:fldChar w:fldCharType="end"/>
    </w:r>
  </w:p>
  <w:p w14:paraId="08418CE8" w14:textId="77777777" w:rsidR="00E7589F" w:rsidRDefault="00E7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47EC" w14:textId="77777777" w:rsidR="00BC1F19" w:rsidRDefault="00BC1F19" w:rsidP="003E465D">
      <w:r>
        <w:separator/>
      </w:r>
    </w:p>
  </w:footnote>
  <w:footnote w:type="continuationSeparator" w:id="0">
    <w:p w14:paraId="2B138EE1" w14:textId="77777777" w:rsidR="00BC1F19" w:rsidRDefault="00BC1F19" w:rsidP="003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8CE6" w14:textId="4D69B577" w:rsidR="00D22024" w:rsidRPr="00C20B3A" w:rsidRDefault="00C20B3A" w:rsidP="00C20B3A">
    <w:pPr>
      <w:pStyle w:val="Header"/>
    </w:pPr>
    <w:r>
      <w:rPr>
        <w:noProof/>
      </w:rPr>
      <w:drawing>
        <wp:anchor distT="0" distB="0" distL="114300" distR="114300" simplePos="0" relativeHeight="251658240" behindDoc="0" locked="0" layoutInCell="1" allowOverlap="1" wp14:anchorId="6B6365E0" wp14:editId="22E02BDF">
          <wp:simplePos x="0" y="0"/>
          <wp:positionH relativeFrom="column">
            <wp:posOffset>-369570</wp:posOffset>
          </wp:positionH>
          <wp:positionV relativeFrom="paragraph">
            <wp:posOffset>-278130</wp:posOffset>
          </wp:positionV>
          <wp:extent cx="904875" cy="1014095"/>
          <wp:effectExtent l="0" t="0" r="9525"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c logo v4.JPG"/>
                  <pic:cNvPicPr/>
                </pic:nvPicPr>
                <pic:blipFill>
                  <a:blip r:embed="rId1"/>
                  <a:stretch>
                    <a:fillRect/>
                  </a:stretch>
                </pic:blipFill>
                <pic:spPr>
                  <a:xfrm>
                    <a:off x="0" y="0"/>
                    <a:ext cx="904875" cy="1014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C6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86F5D"/>
    <w:multiLevelType w:val="hybridMultilevel"/>
    <w:tmpl w:val="84D4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7A5E56"/>
    <w:multiLevelType w:val="hybridMultilevel"/>
    <w:tmpl w:val="A246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1115AD"/>
    <w:multiLevelType w:val="hybridMultilevel"/>
    <w:tmpl w:val="8A82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4B1E8A"/>
    <w:multiLevelType w:val="hybridMultilevel"/>
    <w:tmpl w:val="9E1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60F42"/>
    <w:multiLevelType w:val="hybridMultilevel"/>
    <w:tmpl w:val="021C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6"/>
  </w:num>
  <w:num w:numId="3">
    <w:abstractNumId w:val="20"/>
  </w:num>
  <w:num w:numId="4">
    <w:abstractNumId w:val="4"/>
  </w:num>
  <w:num w:numId="5">
    <w:abstractNumId w:val="21"/>
  </w:num>
  <w:num w:numId="6">
    <w:abstractNumId w:val="10"/>
  </w:num>
  <w:num w:numId="7">
    <w:abstractNumId w:val="36"/>
  </w:num>
  <w:num w:numId="8">
    <w:abstractNumId w:val="13"/>
  </w:num>
  <w:num w:numId="9">
    <w:abstractNumId w:val="14"/>
  </w:num>
  <w:num w:numId="10">
    <w:abstractNumId w:val="12"/>
  </w:num>
  <w:num w:numId="11">
    <w:abstractNumId w:val="29"/>
  </w:num>
  <w:num w:numId="12">
    <w:abstractNumId w:val="23"/>
  </w:num>
  <w:num w:numId="13">
    <w:abstractNumId w:val="38"/>
  </w:num>
  <w:num w:numId="14">
    <w:abstractNumId w:val="22"/>
  </w:num>
  <w:num w:numId="15">
    <w:abstractNumId w:val="1"/>
  </w:num>
  <w:num w:numId="16">
    <w:abstractNumId w:val="26"/>
  </w:num>
  <w:num w:numId="17">
    <w:abstractNumId w:val="11"/>
  </w:num>
  <w:num w:numId="18">
    <w:abstractNumId w:val="25"/>
  </w:num>
  <w:num w:numId="19">
    <w:abstractNumId w:val="40"/>
  </w:num>
  <w:num w:numId="20">
    <w:abstractNumId w:val="37"/>
  </w:num>
  <w:num w:numId="21">
    <w:abstractNumId w:val="30"/>
  </w:num>
  <w:num w:numId="22">
    <w:abstractNumId w:val="2"/>
  </w:num>
  <w:num w:numId="23">
    <w:abstractNumId w:val="18"/>
  </w:num>
  <w:num w:numId="24">
    <w:abstractNumId w:val="35"/>
  </w:num>
  <w:num w:numId="25">
    <w:abstractNumId w:val="39"/>
  </w:num>
  <w:num w:numId="26">
    <w:abstractNumId w:val="6"/>
  </w:num>
  <w:num w:numId="27">
    <w:abstractNumId w:val="3"/>
  </w:num>
  <w:num w:numId="28">
    <w:abstractNumId w:val="32"/>
  </w:num>
  <w:num w:numId="29">
    <w:abstractNumId w:val="19"/>
  </w:num>
  <w:num w:numId="30">
    <w:abstractNumId w:val="9"/>
  </w:num>
  <w:num w:numId="31">
    <w:abstractNumId w:val="28"/>
  </w:num>
  <w:num w:numId="32">
    <w:abstractNumId w:val="8"/>
  </w:num>
  <w:num w:numId="33">
    <w:abstractNumId w:val="34"/>
  </w:num>
  <w:num w:numId="34">
    <w:abstractNumId w:val="33"/>
  </w:num>
  <w:num w:numId="35">
    <w:abstractNumId w:val="15"/>
  </w:num>
  <w:num w:numId="36">
    <w:abstractNumId w:val="0"/>
  </w:num>
  <w:num w:numId="37">
    <w:abstractNumId w:val="7"/>
  </w:num>
  <w:num w:numId="38">
    <w:abstractNumId w:val="17"/>
  </w:num>
  <w:num w:numId="39">
    <w:abstractNumId w:val="27"/>
  </w:num>
  <w:num w:numId="40">
    <w:abstractNumId w:val="3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27ED6"/>
    <w:rsid w:val="0005122B"/>
    <w:rsid w:val="0005544B"/>
    <w:rsid w:val="0006334E"/>
    <w:rsid w:val="0007706C"/>
    <w:rsid w:val="000B4F85"/>
    <w:rsid w:val="000D1F1C"/>
    <w:rsid w:val="000F24EC"/>
    <w:rsid w:val="0012392E"/>
    <w:rsid w:val="00126FFA"/>
    <w:rsid w:val="00193C1A"/>
    <w:rsid w:val="00195F91"/>
    <w:rsid w:val="001A7E8F"/>
    <w:rsid w:val="001B37E1"/>
    <w:rsid w:val="001B497A"/>
    <w:rsid w:val="001D3652"/>
    <w:rsid w:val="001E1AD0"/>
    <w:rsid w:val="00236031"/>
    <w:rsid w:val="00287941"/>
    <w:rsid w:val="00297E99"/>
    <w:rsid w:val="002A20C7"/>
    <w:rsid w:val="002D7CA6"/>
    <w:rsid w:val="002E62B5"/>
    <w:rsid w:val="00305FB6"/>
    <w:rsid w:val="0033686D"/>
    <w:rsid w:val="00343C88"/>
    <w:rsid w:val="00351805"/>
    <w:rsid w:val="00356572"/>
    <w:rsid w:val="003B3307"/>
    <w:rsid w:val="003C5B20"/>
    <w:rsid w:val="003E465D"/>
    <w:rsid w:val="003F2CC1"/>
    <w:rsid w:val="00435D8D"/>
    <w:rsid w:val="00443A4F"/>
    <w:rsid w:val="004504B8"/>
    <w:rsid w:val="00452363"/>
    <w:rsid w:val="004524E2"/>
    <w:rsid w:val="00473592"/>
    <w:rsid w:val="004D7B9D"/>
    <w:rsid w:val="004E6185"/>
    <w:rsid w:val="00531E3D"/>
    <w:rsid w:val="0053683C"/>
    <w:rsid w:val="00542517"/>
    <w:rsid w:val="005628FD"/>
    <w:rsid w:val="0058232E"/>
    <w:rsid w:val="00587CFA"/>
    <w:rsid w:val="005C7251"/>
    <w:rsid w:val="005D417B"/>
    <w:rsid w:val="00612963"/>
    <w:rsid w:val="00631194"/>
    <w:rsid w:val="00652886"/>
    <w:rsid w:val="00684B34"/>
    <w:rsid w:val="006B289B"/>
    <w:rsid w:val="006B6710"/>
    <w:rsid w:val="006C4520"/>
    <w:rsid w:val="006C55C5"/>
    <w:rsid w:val="006F7B68"/>
    <w:rsid w:val="00704C10"/>
    <w:rsid w:val="00754DB7"/>
    <w:rsid w:val="00771D5F"/>
    <w:rsid w:val="0077759D"/>
    <w:rsid w:val="0079173E"/>
    <w:rsid w:val="007944F5"/>
    <w:rsid w:val="00795EF9"/>
    <w:rsid w:val="007C4959"/>
    <w:rsid w:val="007D6758"/>
    <w:rsid w:val="008125F6"/>
    <w:rsid w:val="00862D91"/>
    <w:rsid w:val="00873054"/>
    <w:rsid w:val="008914E8"/>
    <w:rsid w:val="008922DF"/>
    <w:rsid w:val="008A516A"/>
    <w:rsid w:val="008A766C"/>
    <w:rsid w:val="008D5581"/>
    <w:rsid w:val="008E711B"/>
    <w:rsid w:val="008F7761"/>
    <w:rsid w:val="00906004"/>
    <w:rsid w:val="009348B4"/>
    <w:rsid w:val="00940420"/>
    <w:rsid w:val="0094384B"/>
    <w:rsid w:val="00961909"/>
    <w:rsid w:val="009878CE"/>
    <w:rsid w:val="00996486"/>
    <w:rsid w:val="009C6960"/>
    <w:rsid w:val="00A50E10"/>
    <w:rsid w:val="00AA711C"/>
    <w:rsid w:val="00AB059C"/>
    <w:rsid w:val="00AB1503"/>
    <w:rsid w:val="00AD004E"/>
    <w:rsid w:val="00B047CB"/>
    <w:rsid w:val="00B12795"/>
    <w:rsid w:val="00B25624"/>
    <w:rsid w:val="00B72C45"/>
    <w:rsid w:val="00BA5B78"/>
    <w:rsid w:val="00BB3E1C"/>
    <w:rsid w:val="00BC1F19"/>
    <w:rsid w:val="00C20B3A"/>
    <w:rsid w:val="00C26999"/>
    <w:rsid w:val="00C47A2F"/>
    <w:rsid w:val="00C71E0E"/>
    <w:rsid w:val="00C90563"/>
    <w:rsid w:val="00C90B8A"/>
    <w:rsid w:val="00CA70E7"/>
    <w:rsid w:val="00CD0175"/>
    <w:rsid w:val="00CD6251"/>
    <w:rsid w:val="00D03973"/>
    <w:rsid w:val="00D22024"/>
    <w:rsid w:val="00D25BB2"/>
    <w:rsid w:val="00D378E7"/>
    <w:rsid w:val="00D42DAD"/>
    <w:rsid w:val="00D56E03"/>
    <w:rsid w:val="00D82A6F"/>
    <w:rsid w:val="00D86B10"/>
    <w:rsid w:val="00D93A5A"/>
    <w:rsid w:val="00DA07A7"/>
    <w:rsid w:val="00DC6A1C"/>
    <w:rsid w:val="00DD2483"/>
    <w:rsid w:val="00DF6312"/>
    <w:rsid w:val="00E02110"/>
    <w:rsid w:val="00E107AE"/>
    <w:rsid w:val="00E15C4A"/>
    <w:rsid w:val="00E221E1"/>
    <w:rsid w:val="00E262BC"/>
    <w:rsid w:val="00E43266"/>
    <w:rsid w:val="00E50F26"/>
    <w:rsid w:val="00E51263"/>
    <w:rsid w:val="00E629C3"/>
    <w:rsid w:val="00E65254"/>
    <w:rsid w:val="00E661F9"/>
    <w:rsid w:val="00E670A2"/>
    <w:rsid w:val="00E7589F"/>
    <w:rsid w:val="00EC3C22"/>
    <w:rsid w:val="00ED6E36"/>
    <w:rsid w:val="00EE0F7D"/>
    <w:rsid w:val="00F17923"/>
    <w:rsid w:val="00F453D7"/>
    <w:rsid w:val="00F4591E"/>
    <w:rsid w:val="00F62E4A"/>
    <w:rsid w:val="00FA351A"/>
    <w:rsid w:val="00FC4FA0"/>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418CB4"/>
  <w15:docId w15:val="{4B23BCE7-ECCA-4EA3-B9B7-4DB959E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MediumGrid1-Accent21">
    <w:name w:val="Medium Grid 1 - Accent 2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sz w:val="16"/>
      <w:szCs w:val="16"/>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customStyle="1" w:styleId="MediumList2-Accent21">
    <w:name w:val="Medium List 2 - Accent 21"/>
    <w:hidden/>
    <w:uiPriority w:val="99"/>
    <w:semiHidden/>
    <w:rsid w:val="0005122B"/>
    <w:rPr>
      <w:rFonts w:ascii="Times New Roman" w:hAnsi="Times New Roman"/>
      <w:sz w:val="24"/>
      <w:szCs w:val="24"/>
    </w:rPr>
  </w:style>
  <w:style w:type="paragraph" w:styleId="Subtitle">
    <w:name w:val="Subtitle"/>
    <w:basedOn w:val="Normal"/>
    <w:next w:val="Normal"/>
    <w:link w:val="SubtitleChar"/>
    <w:uiPriority w:val="11"/>
    <w:qFormat/>
    <w:rsid w:val="0007706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706C"/>
    <w:rPr>
      <w:rFonts w:ascii="Cambria" w:eastAsia="Times New Roman" w:hAnsi="Cambria" w:cs="Times New Roman"/>
      <w:sz w:val="24"/>
      <w:szCs w:val="24"/>
    </w:rPr>
  </w:style>
  <w:style w:type="paragraph" w:styleId="ListParagraph">
    <w:name w:val="List Paragraph"/>
    <w:basedOn w:val="Normal"/>
    <w:uiPriority w:val="34"/>
    <w:qFormat/>
    <w:rsid w:val="00D378E7"/>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E7D6E-07AC-41DE-8F99-CA8AE538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8B43B-3003-4D63-B82A-95ACCD3F82CA}">
  <ds:schemaRefs>
    <ds:schemaRef ds:uri="http://schemas.openxmlformats.org/officeDocument/2006/bibliography"/>
  </ds:schemaRefs>
</ds:datastoreItem>
</file>

<file path=customXml/itemProps3.xml><?xml version="1.0" encoding="utf-8"?>
<ds:datastoreItem xmlns:ds="http://schemas.openxmlformats.org/officeDocument/2006/customXml" ds:itemID="{29585AA2-64D4-4EC4-A1D0-CD78C63B87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1A8A16-027B-4347-B484-547A95CF5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4</cp:revision>
  <cp:lastPrinted>2021-10-05T13:34:00Z</cp:lastPrinted>
  <dcterms:created xsi:type="dcterms:W3CDTF">2021-10-05T11:43:00Z</dcterms:created>
  <dcterms:modified xsi:type="dcterms:W3CDTF">2022-01-13T12:15:00Z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