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C54D3" w14:textId="77777777" w:rsidR="00D22024" w:rsidRPr="003E465D" w:rsidRDefault="00D22024" w:rsidP="0007706C">
      <w:pPr>
        <w:pStyle w:val="Subtitle"/>
      </w:pPr>
    </w:p>
    <w:p w14:paraId="2D1C54D4" w14:textId="77777777" w:rsidR="00D22024" w:rsidRPr="00E7589F" w:rsidRDefault="00D22024" w:rsidP="00542517">
      <w:pPr>
        <w:spacing w:line="360" w:lineRule="auto"/>
        <w:jc w:val="center"/>
        <w:rPr>
          <w:rFonts w:ascii="Calibri" w:hAnsi="Calibri" w:cs="Arial"/>
          <w:b/>
          <w:sz w:val="28"/>
          <w:szCs w:val="28"/>
        </w:rPr>
      </w:pPr>
      <w:r w:rsidRPr="00E7589F">
        <w:rPr>
          <w:rFonts w:ascii="Calibri" w:hAnsi="Calibri" w:cs="Arial"/>
          <w:b/>
          <w:sz w:val="28"/>
          <w:szCs w:val="28"/>
        </w:rPr>
        <w:t>Admissions</w:t>
      </w:r>
      <w:r w:rsidR="004524E2">
        <w:rPr>
          <w:rFonts w:ascii="Calibri" w:hAnsi="Calibri" w:cs="Arial"/>
          <w:b/>
          <w:sz w:val="28"/>
          <w:szCs w:val="28"/>
        </w:rPr>
        <w:t xml:space="preserve"> Policy</w:t>
      </w:r>
    </w:p>
    <w:p w14:paraId="2D1C54D5" w14:textId="77777777" w:rsidR="00D22024" w:rsidRPr="00E7589F" w:rsidRDefault="00D22024" w:rsidP="00B72C45">
      <w:pPr>
        <w:spacing w:line="360" w:lineRule="auto"/>
        <w:rPr>
          <w:rFonts w:ascii="Calibri" w:hAnsi="Calibri" w:cs="Arial"/>
          <w:b/>
          <w:sz w:val="28"/>
          <w:szCs w:val="28"/>
        </w:rPr>
      </w:pPr>
    </w:p>
    <w:p w14:paraId="2D1C54D6" w14:textId="77777777" w:rsidR="00D22024" w:rsidRPr="00E7589F" w:rsidRDefault="00D22024" w:rsidP="00B72C45">
      <w:pPr>
        <w:spacing w:line="360" w:lineRule="auto"/>
        <w:rPr>
          <w:rFonts w:ascii="Calibri" w:hAnsi="Calibri" w:cs="Arial"/>
          <w:b/>
          <w:sz w:val="22"/>
          <w:szCs w:val="22"/>
        </w:rPr>
      </w:pPr>
      <w:r w:rsidRPr="00E7589F">
        <w:rPr>
          <w:rFonts w:ascii="Calibri" w:hAnsi="Calibri" w:cs="Arial"/>
          <w:b/>
          <w:sz w:val="22"/>
          <w:szCs w:val="22"/>
        </w:rPr>
        <w:t xml:space="preserve">Policy </w:t>
      </w:r>
      <w:r w:rsidR="0053683C" w:rsidRPr="00E7589F">
        <w:rPr>
          <w:rFonts w:ascii="Calibri" w:hAnsi="Calibri" w:cs="Arial"/>
          <w:b/>
          <w:sz w:val="22"/>
          <w:szCs w:val="22"/>
        </w:rPr>
        <w:t>s</w:t>
      </w:r>
      <w:r w:rsidRPr="00E7589F">
        <w:rPr>
          <w:rFonts w:ascii="Calibri" w:hAnsi="Calibri" w:cs="Arial"/>
          <w:b/>
          <w:sz w:val="22"/>
          <w:szCs w:val="22"/>
        </w:rPr>
        <w:t>tatement</w:t>
      </w:r>
      <w:r w:rsidR="00E670A2">
        <w:rPr>
          <w:rFonts w:ascii="Calibri" w:hAnsi="Calibri" w:cs="Arial"/>
          <w:b/>
          <w:sz w:val="22"/>
          <w:szCs w:val="22"/>
        </w:rPr>
        <w:t xml:space="preserve"> – DDC Nursery and Preschool and DDC Wrap</w:t>
      </w:r>
    </w:p>
    <w:p w14:paraId="2D1C54D8" w14:textId="77777777" w:rsidR="00D22024" w:rsidRPr="00E7589F" w:rsidRDefault="00D22024" w:rsidP="00B72C45">
      <w:pPr>
        <w:spacing w:line="360" w:lineRule="auto"/>
        <w:rPr>
          <w:rFonts w:ascii="Calibri" w:hAnsi="Calibri"/>
          <w:sz w:val="22"/>
          <w:szCs w:val="22"/>
        </w:rPr>
      </w:pPr>
      <w:r w:rsidRPr="00E7589F">
        <w:rPr>
          <w:rFonts w:ascii="Calibri" w:hAnsi="Calibri"/>
          <w:sz w:val="22"/>
          <w:szCs w:val="22"/>
        </w:rPr>
        <w:t>It is our intention to make our setting accessible to children and families from all sections of the local community.</w:t>
      </w:r>
      <w:r w:rsidR="00F4591E" w:rsidRPr="00E7589F">
        <w:rPr>
          <w:rFonts w:ascii="Calibri" w:hAnsi="Calibri"/>
          <w:sz w:val="22"/>
          <w:szCs w:val="22"/>
        </w:rPr>
        <w:t xml:space="preserve"> </w:t>
      </w:r>
      <w:r w:rsidRPr="00E7589F">
        <w:rPr>
          <w:rFonts w:ascii="Calibri" w:hAnsi="Calibri"/>
          <w:sz w:val="22"/>
          <w:szCs w:val="22"/>
        </w:rPr>
        <w:t>We aim to ensure that all sections of our community have access to the setting through open, fair and clearly communicated procedures.</w:t>
      </w:r>
    </w:p>
    <w:p w14:paraId="2D1C54D9" w14:textId="77777777" w:rsidR="004524E2" w:rsidRDefault="004524E2" w:rsidP="00B72C45">
      <w:pPr>
        <w:spacing w:line="360" w:lineRule="auto"/>
        <w:rPr>
          <w:rFonts w:ascii="Calibri" w:hAnsi="Calibri" w:cs="Arial"/>
          <w:b/>
          <w:sz w:val="22"/>
          <w:szCs w:val="22"/>
        </w:rPr>
      </w:pPr>
    </w:p>
    <w:p w14:paraId="2D1C54DA" w14:textId="77777777" w:rsidR="00D22024" w:rsidRPr="00E7589F" w:rsidRDefault="00D22024" w:rsidP="00B72C45">
      <w:pPr>
        <w:spacing w:line="360" w:lineRule="auto"/>
        <w:rPr>
          <w:rFonts w:ascii="Calibri" w:hAnsi="Calibri" w:cs="Arial"/>
          <w:b/>
          <w:sz w:val="22"/>
          <w:szCs w:val="22"/>
        </w:rPr>
      </w:pPr>
      <w:r w:rsidRPr="00E7589F">
        <w:rPr>
          <w:rFonts w:ascii="Calibri" w:hAnsi="Calibri" w:cs="Arial"/>
          <w:b/>
          <w:sz w:val="22"/>
          <w:szCs w:val="22"/>
        </w:rPr>
        <w:t>Procedures</w:t>
      </w:r>
    </w:p>
    <w:p w14:paraId="2D1C54DB" w14:textId="77777777" w:rsidR="00D22024" w:rsidRPr="00E7589F" w:rsidRDefault="00D22024" w:rsidP="00B72C45">
      <w:pPr>
        <w:numPr>
          <w:ilvl w:val="0"/>
          <w:numId w:val="30"/>
        </w:numPr>
        <w:spacing w:line="360" w:lineRule="auto"/>
        <w:rPr>
          <w:rFonts w:ascii="Calibri" w:hAnsi="Calibri"/>
          <w:sz w:val="22"/>
          <w:szCs w:val="22"/>
        </w:rPr>
      </w:pPr>
      <w:r w:rsidRPr="00E7589F">
        <w:rPr>
          <w:rFonts w:ascii="Calibri" w:hAnsi="Calibri"/>
          <w:sz w:val="22"/>
          <w:szCs w:val="22"/>
        </w:rPr>
        <w:t>We ensure that the existence of our setting is widely advertised in places accessible to all sections of the community.</w:t>
      </w:r>
    </w:p>
    <w:p w14:paraId="2D1C54DC" w14:textId="77777777" w:rsidR="00D22024" w:rsidRPr="00E7589F" w:rsidRDefault="00D22024" w:rsidP="00B72C45">
      <w:pPr>
        <w:numPr>
          <w:ilvl w:val="0"/>
          <w:numId w:val="30"/>
        </w:numPr>
        <w:spacing w:line="360" w:lineRule="auto"/>
        <w:rPr>
          <w:rFonts w:ascii="Calibri" w:hAnsi="Calibri"/>
          <w:sz w:val="22"/>
          <w:szCs w:val="22"/>
        </w:rPr>
      </w:pPr>
      <w:r w:rsidRPr="00E7589F">
        <w:rPr>
          <w:rFonts w:ascii="Calibri" w:hAnsi="Calibri"/>
          <w:sz w:val="22"/>
          <w:szCs w:val="22"/>
        </w:rPr>
        <w:t>We arrange</w:t>
      </w:r>
      <w:r w:rsidR="0012392E">
        <w:rPr>
          <w:rFonts w:ascii="Calibri" w:hAnsi="Calibri"/>
          <w:sz w:val="22"/>
          <w:szCs w:val="22"/>
        </w:rPr>
        <w:t xml:space="preserve"> our waiting list o</w:t>
      </w:r>
      <w:r w:rsidR="006C4520" w:rsidRPr="00E7589F">
        <w:rPr>
          <w:rFonts w:ascii="Calibri" w:hAnsi="Calibri"/>
          <w:sz w:val="22"/>
          <w:szCs w:val="22"/>
        </w:rPr>
        <w:t>n</w:t>
      </w:r>
      <w:r w:rsidR="0012392E">
        <w:rPr>
          <w:rFonts w:ascii="Calibri" w:hAnsi="Calibri"/>
          <w:sz w:val="22"/>
          <w:szCs w:val="22"/>
        </w:rPr>
        <w:t xml:space="preserve"> a</w:t>
      </w:r>
      <w:r w:rsidR="006C4520" w:rsidRPr="00E7589F">
        <w:rPr>
          <w:rFonts w:ascii="Calibri" w:hAnsi="Calibri"/>
          <w:sz w:val="22"/>
          <w:szCs w:val="22"/>
        </w:rPr>
        <w:t xml:space="preserve"> first come first serve basis</w:t>
      </w:r>
      <w:r w:rsidRPr="00E7589F">
        <w:rPr>
          <w:rFonts w:ascii="Calibri" w:hAnsi="Calibri"/>
          <w:sz w:val="22"/>
          <w:szCs w:val="22"/>
        </w:rPr>
        <w:t xml:space="preserve">. In </w:t>
      </w:r>
      <w:r w:rsidR="0033686D" w:rsidRPr="00E7589F">
        <w:rPr>
          <w:rFonts w:ascii="Calibri" w:hAnsi="Calibri"/>
          <w:sz w:val="22"/>
          <w:szCs w:val="22"/>
        </w:rPr>
        <w:t>addition,</w:t>
      </w:r>
      <w:r w:rsidRPr="00E7589F">
        <w:rPr>
          <w:rFonts w:ascii="Calibri" w:hAnsi="Calibri"/>
          <w:sz w:val="22"/>
          <w:szCs w:val="22"/>
        </w:rPr>
        <w:t xml:space="preserve"> our policy may take into account the following:</w:t>
      </w:r>
    </w:p>
    <w:p w14:paraId="2D1C54DD" w14:textId="77777777" w:rsidR="00D22024" w:rsidRPr="00E7589F" w:rsidRDefault="0006334E" w:rsidP="009878CE">
      <w:pPr>
        <w:pStyle w:val="MediumGrid1-Accent21"/>
        <w:numPr>
          <w:ilvl w:val="0"/>
          <w:numId w:val="35"/>
        </w:numPr>
        <w:spacing w:line="360" w:lineRule="auto"/>
        <w:rPr>
          <w:rFonts w:ascii="Calibri" w:hAnsi="Calibri"/>
          <w:sz w:val="22"/>
          <w:szCs w:val="22"/>
        </w:rPr>
      </w:pPr>
      <w:r w:rsidRPr="00E7589F">
        <w:rPr>
          <w:rFonts w:ascii="Calibri" w:hAnsi="Calibri"/>
          <w:sz w:val="22"/>
          <w:szCs w:val="22"/>
        </w:rPr>
        <w:t>Siblings</w:t>
      </w:r>
      <w:r w:rsidR="0012392E">
        <w:rPr>
          <w:rFonts w:ascii="Calibri" w:hAnsi="Calibri"/>
          <w:sz w:val="22"/>
          <w:szCs w:val="22"/>
        </w:rPr>
        <w:t xml:space="preserve"> already attending the setting, or another setting within the DDC group.</w:t>
      </w:r>
    </w:p>
    <w:p w14:paraId="2D1C54DE" w14:textId="77777777" w:rsidR="00D22024" w:rsidRPr="00E7589F" w:rsidRDefault="00D22024" w:rsidP="00B72C45">
      <w:pPr>
        <w:numPr>
          <w:ilvl w:val="0"/>
          <w:numId w:val="31"/>
        </w:numPr>
        <w:spacing w:line="360" w:lineRule="auto"/>
        <w:rPr>
          <w:rFonts w:ascii="Calibri" w:hAnsi="Calibri"/>
          <w:sz w:val="22"/>
          <w:szCs w:val="22"/>
        </w:rPr>
      </w:pPr>
      <w:r w:rsidRPr="00E7589F">
        <w:rPr>
          <w:rFonts w:ascii="Calibri" w:hAnsi="Calibri"/>
          <w:sz w:val="22"/>
          <w:szCs w:val="22"/>
        </w:rPr>
        <w:t>We keep a place vacant, if this is financially viable, to accommodate an emergency admission.</w:t>
      </w:r>
    </w:p>
    <w:p w14:paraId="2D1C54DF" w14:textId="77777777" w:rsidR="00D22024" w:rsidRPr="00E7589F" w:rsidRDefault="00D22024" w:rsidP="00B72C45">
      <w:pPr>
        <w:numPr>
          <w:ilvl w:val="0"/>
          <w:numId w:val="31"/>
        </w:numPr>
        <w:spacing w:line="360" w:lineRule="auto"/>
        <w:rPr>
          <w:rFonts w:ascii="Calibri" w:hAnsi="Calibri"/>
          <w:sz w:val="22"/>
          <w:szCs w:val="22"/>
        </w:rPr>
      </w:pPr>
      <w:r w:rsidRPr="00E7589F">
        <w:rPr>
          <w:rFonts w:ascii="Calibri" w:hAnsi="Calibri"/>
          <w:sz w:val="22"/>
          <w:szCs w:val="22"/>
        </w:rPr>
        <w:t>We describe our setting and its practices in terms that make</w:t>
      </w:r>
      <w:r w:rsidR="006C4520" w:rsidRPr="00E7589F">
        <w:rPr>
          <w:rFonts w:ascii="Calibri" w:hAnsi="Calibri"/>
          <w:sz w:val="22"/>
          <w:szCs w:val="22"/>
        </w:rPr>
        <w:t xml:space="preserve"> it clear that we </w:t>
      </w:r>
      <w:r w:rsidR="0033686D" w:rsidRPr="00E7589F">
        <w:rPr>
          <w:rFonts w:ascii="Calibri" w:hAnsi="Calibri"/>
          <w:sz w:val="22"/>
          <w:szCs w:val="22"/>
        </w:rPr>
        <w:t>welcome</w:t>
      </w:r>
      <w:r w:rsidRPr="00E7589F">
        <w:rPr>
          <w:rFonts w:ascii="Calibri" w:hAnsi="Calibri"/>
          <w:sz w:val="22"/>
          <w:szCs w:val="22"/>
        </w:rPr>
        <w:t xml:space="preserve"> both fathers and mothers, other relations and other</w:t>
      </w:r>
      <w:r w:rsidR="006C4520" w:rsidRPr="00E7589F">
        <w:rPr>
          <w:rFonts w:ascii="Calibri" w:hAnsi="Calibri"/>
          <w:sz w:val="22"/>
          <w:szCs w:val="22"/>
        </w:rPr>
        <w:t xml:space="preserve"> carers, including childminders and foster carers.</w:t>
      </w:r>
    </w:p>
    <w:p w14:paraId="2D1C54E0" w14:textId="77777777" w:rsidR="00D22024" w:rsidRPr="00E7589F" w:rsidRDefault="00D22024" w:rsidP="00B72C45">
      <w:pPr>
        <w:numPr>
          <w:ilvl w:val="0"/>
          <w:numId w:val="31"/>
        </w:numPr>
        <w:spacing w:line="360" w:lineRule="auto"/>
        <w:rPr>
          <w:rFonts w:ascii="Calibri" w:hAnsi="Calibri"/>
          <w:sz w:val="22"/>
          <w:szCs w:val="22"/>
        </w:rPr>
      </w:pPr>
      <w:r w:rsidRPr="00E7589F">
        <w:rPr>
          <w:rFonts w:ascii="Calibri" w:hAnsi="Calibri"/>
          <w:sz w:val="22"/>
          <w:szCs w:val="22"/>
        </w:rPr>
        <w:t>We describe our setting and its practices in terms of how it enables children and/or parents with disabilities to take part in the life of the setting.</w:t>
      </w:r>
    </w:p>
    <w:p w14:paraId="2D1C54E1" w14:textId="0F0AF707" w:rsidR="00D22024" w:rsidRPr="00CA70E7" w:rsidRDefault="00D22024" w:rsidP="00B72C45">
      <w:pPr>
        <w:numPr>
          <w:ilvl w:val="0"/>
          <w:numId w:val="31"/>
        </w:numPr>
        <w:spacing w:line="360" w:lineRule="auto"/>
        <w:rPr>
          <w:rFonts w:ascii="Calibri" w:hAnsi="Calibri"/>
          <w:sz w:val="22"/>
          <w:szCs w:val="22"/>
        </w:rPr>
      </w:pPr>
      <w:r w:rsidRPr="00E7589F">
        <w:rPr>
          <w:rFonts w:ascii="Calibri" w:hAnsi="Calibri"/>
          <w:sz w:val="22"/>
          <w:szCs w:val="22"/>
        </w:rPr>
        <w:t>We</w:t>
      </w:r>
      <w:r w:rsidR="008D5581" w:rsidRPr="00E7589F">
        <w:rPr>
          <w:rFonts w:ascii="Calibri" w:hAnsi="Calibri"/>
          <w:sz w:val="22"/>
          <w:szCs w:val="22"/>
        </w:rPr>
        <w:t xml:space="preserve"> are an Equal Opportunities Provider</w:t>
      </w:r>
      <w:r w:rsidRPr="00E7589F">
        <w:rPr>
          <w:rFonts w:ascii="Calibri" w:hAnsi="Calibri"/>
          <w:sz w:val="22"/>
          <w:szCs w:val="22"/>
        </w:rPr>
        <w:t>.</w:t>
      </w:r>
      <w:r w:rsidR="001B497A" w:rsidRPr="00E7589F">
        <w:rPr>
          <w:rFonts w:ascii="Calibri" w:hAnsi="Calibri"/>
          <w:sz w:val="22"/>
          <w:szCs w:val="22"/>
        </w:rPr>
        <w:t xml:space="preserve"> We will not be biased against any child in terms of race, </w:t>
      </w:r>
      <w:r w:rsidR="001B497A" w:rsidRPr="00CA70E7">
        <w:rPr>
          <w:rFonts w:ascii="Calibri" w:hAnsi="Calibri"/>
          <w:sz w:val="22"/>
          <w:szCs w:val="22"/>
        </w:rPr>
        <w:t xml:space="preserve">ethnicity, language, gender, </w:t>
      </w:r>
      <w:r w:rsidR="001C2428">
        <w:rPr>
          <w:rFonts w:ascii="Calibri" w:hAnsi="Calibri"/>
          <w:sz w:val="22"/>
          <w:szCs w:val="22"/>
        </w:rPr>
        <w:t>or</w:t>
      </w:r>
      <w:r w:rsidR="006C4520" w:rsidRPr="00CA70E7">
        <w:rPr>
          <w:rFonts w:ascii="Calibri" w:hAnsi="Calibri"/>
          <w:sz w:val="22"/>
          <w:szCs w:val="22"/>
        </w:rPr>
        <w:t xml:space="preserve"> disability</w:t>
      </w:r>
      <w:r w:rsidR="001B497A" w:rsidRPr="00CA70E7">
        <w:rPr>
          <w:rFonts w:ascii="Calibri" w:hAnsi="Calibri"/>
          <w:sz w:val="22"/>
          <w:szCs w:val="22"/>
        </w:rPr>
        <w:t>.</w:t>
      </w:r>
    </w:p>
    <w:p w14:paraId="2D1C54E2" w14:textId="77777777" w:rsidR="004D7B9D" w:rsidRPr="00CA70E7" w:rsidRDefault="004D7B9D" w:rsidP="004D7B9D">
      <w:pPr>
        <w:numPr>
          <w:ilvl w:val="0"/>
          <w:numId w:val="31"/>
        </w:numPr>
        <w:spacing w:line="360" w:lineRule="auto"/>
        <w:rPr>
          <w:rFonts w:ascii="Calibri" w:hAnsi="Calibri"/>
          <w:sz w:val="22"/>
          <w:szCs w:val="22"/>
        </w:rPr>
      </w:pPr>
      <w:r w:rsidRPr="00CA70E7">
        <w:rPr>
          <w:rFonts w:ascii="Calibri" w:hAnsi="Calibri"/>
          <w:sz w:val="22"/>
          <w:szCs w:val="22"/>
        </w:rPr>
        <w:t>We have planned our opening times to ensure we accommodate a broad range of family needs.</w:t>
      </w:r>
    </w:p>
    <w:p w14:paraId="2D1C54E3" w14:textId="4AFD90CF" w:rsidR="00D22024" w:rsidRDefault="0012392E" w:rsidP="00B72C45">
      <w:pPr>
        <w:numPr>
          <w:ilvl w:val="0"/>
          <w:numId w:val="31"/>
        </w:numPr>
        <w:spacing w:line="360" w:lineRule="auto"/>
        <w:rPr>
          <w:rFonts w:ascii="Calibri" w:hAnsi="Calibri"/>
          <w:sz w:val="22"/>
          <w:szCs w:val="22"/>
        </w:rPr>
      </w:pPr>
      <w:r>
        <w:rPr>
          <w:rFonts w:ascii="Calibri" w:hAnsi="Calibri"/>
          <w:sz w:val="22"/>
          <w:szCs w:val="22"/>
        </w:rPr>
        <w:t>We try to be</w:t>
      </w:r>
      <w:r w:rsidR="00D22024" w:rsidRPr="00E7589F">
        <w:rPr>
          <w:rFonts w:ascii="Calibri" w:hAnsi="Calibri"/>
          <w:sz w:val="22"/>
          <w:szCs w:val="22"/>
        </w:rPr>
        <w:t xml:space="preserve"> flexible about attendance patterns to accommodate the needs of individual children and families, providing these do not disrupt the pattern of continuity in the setting that provides stability for all the children.</w:t>
      </w:r>
    </w:p>
    <w:p w14:paraId="2D1C54E4" w14:textId="77777777" w:rsidR="0012392E" w:rsidRDefault="0012392E" w:rsidP="0012392E">
      <w:pPr>
        <w:spacing w:line="360" w:lineRule="auto"/>
        <w:rPr>
          <w:rFonts w:ascii="Calibri" w:hAnsi="Calibri"/>
          <w:b/>
          <w:sz w:val="22"/>
          <w:szCs w:val="22"/>
        </w:rPr>
      </w:pPr>
    </w:p>
    <w:p w14:paraId="2D1C54E5" w14:textId="77777777" w:rsidR="0012392E" w:rsidRDefault="0012392E" w:rsidP="0012392E">
      <w:pPr>
        <w:spacing w:line="360" w:lineRule="auto"/>
        <w:rPr>
          <w:rFonts w:ascii="Calibri" w:hAnsi="Calibri"/>
          <w:b/>
          <w:sz w:val="22"/>
          <w:szCs w:val="22"/>
        </w:rPr>
      </w:pPr>
      <w:r w:rsidRPr="0012392E">
        <w:rPr>
          <w:rFonts w:ascii="Calibri" w:hAnsi="Calibri"/>
          <w:b/>
          <w:sz w:val="22"/>
          <w:szCs w:val="22"/>
        </w:rPr>
        <w:t>Nursery and Pre-school</w:t>
      </w:r>
    </w:p>
    <w:p w14:paraId="2D1C54E6" w14:textId="06955B1F" w:rsidR="0012392E" w:rsidRPr="0079173E" w:rsidRDefault="0079173E" w:rsidP="0012392E">
      <w:pPr>
        <w:numPr>
          <w:ilvl w:val="0"/>
          <w:numId w:val="38"/>
        </w:numPr>
        <w:spacing w:line="360" w:lineRule="auto"/>
        <w:rPr>
          <w:rFonts w:ascii="Calibri" w:hAnsi="Calibri"/>
          <w:b/>
          <w:sz w:val="22"/>
          <w:szCs w:val="22"/>
        </w:rPr>
      </w:pPr>
      <w:r>
        <w:rPr>
          <w:rFonts w:ascii="Calibri" w:hAnsi="Calibri"/>
          <w:sz w:val="22"/>
          <w:szCs w:val="22"/>
        </w:rPr>
        <w:t xml:space="preserve">The Government provides 15 hours of funding to </w:t>
      </w:r>
      <w:r w:rsidR="001C2428">
        <w:rPr>
          <w:rFonts w:ascii="Calibri" w:hAnsi="Calibri"/>
          <w:sz w:val="22"/>
          <w:szCs w:val="22"/>
        </w:rPr>
        <w:t>2-, 3- and 4-year-olds</w:t>
      </w:r>
      <w:r>
        <w:rPr>
          <w:rFonts w:ascii="Calibri" w:hAnsi="Calibri"/>
          <w:sz w:val="22"/>
          <w:szCs w:val="22"/>
        </w:rPr>
        <w:t>.</w:t>
      </w:r>
    </w:p>
    <w:p w14:paraId="2D1C54E7" w14:textId="33CD96DB" w:rsidR="0079173E" w:rsidRPr="0079173E" w:rsidRDefault="0079173E" w:rsidP="0012392E">
      <w:pPr>
        <w:numPr>
          <w:ilvl w:val="0"/>
          <w:numId w:val="38"/>
        </w:numPr>
        <w:spacing w:line="360" w:lineRule="auto"/>
        <w:rPr>
          <w:rFonts w:ascii="Calibri" w:hAnsi="Calibri"/>
          <w:b/>
          <w:sz w:val="22"/>
          <w:szCs w:val="22"/>
        </w:rPr>
      </w:pPr>
      <w:r>
        <w:rPr>
          <w:rFonts w:ascii="Calibri" w:hAnsi="Calibri"/>
          <w:sz w:val="22"/>
          <w:szCs w:val="22"/>
        </w:rPr>
        <w:t xml:space="preserve">The funding for </w:t>
      </w:r>
      <w:r w:rsidR="001C2428">
        <w:rPr>
          <w:rFonts w:ascii="Calibri" w:hAnsi="Calibri"/>
          <w:sz w:val="22"/>
          <w:szCs w:val="22"/>
        </w:rPr>
        <w:t>2-year-olds</w:t>
      </w:r>
      <w:r>
        <w:rPr>
          <w:rFonts w:ascii="Calibri" w:hAnsi="Calibri"/>
          <w:sz w:val="22"/>
          <w:szCs w:val="22"/>
        </w:rPr>
        <w:t xml:space="preserve"> is dependent on income and family circumstances</w:t>
      </w:r>
      <w:r w:rsidR="001C2428">
        <w:rPr>
          <w:rFonts w:ascii="Calibri" w:hAnsi="Calibri"/>
          <w:sz w:val="22"/>
          <w:szCs w:val="22"/>
        </w:rPr>
        <w:t>. N</w:t>
      </w:r>
      <w:r>
        <w:rPr>
          <w:rFonts w:ascii="Calibri" w:hAnsi="Calibri"/>
          <w:sz w:val="22"/>
          <w:szCs w:val="22"/>
        </w:rPr>
        <w:t>ot all parents are automatically entitled to it.</w:t>
      </w:r>
    </w:p>
    <w:p w14:paraId="2D1C54E8" w14:textId="7D3165B9" w:rsidR="0079173E" w:rsidRPr="0079173E" w:rsidRDefault="0079173E" w:rsidP="0012392E">
      <w:pPr>
        <w:numPr>
          <w:ilvl w:val="0"/>
          <w:numId w:val="38"/>
        </w:numPr>
        <w:spacing w:line="360" w:lineRule="auto"/>
        <w:rPr>
          <w:rFonts w:ascii="Calibri" w:hAnsi="Calibri"/>
          <w:b/>
          <w:sz w:val="22"/>
          <w:szCs w:val="22"/>
        </w:rPr>
      </w:pPr>
      <w:r>
        <w:rPr>
          <w:rFonts w:ascii="Calibri" w:hAnsi="Calibri"/>
          <w:sz w:val="22"/>
          <w:szCs w:val="22"/>
        </w:rPr>
        <w:t xml:space="preserve">Additional 15 hours funding is also available to </w:t>
      </w:r>
      <w:r w:rsidR="001C2428">
        <w:rPr>
          <w:rFonts w:ascii="Calibri" w:hAnsi="Calibri"/>
          <w:sz w:val="22"/>
          <w:szCs w:val="22"/>
        </w:rPr>
        <w:t>3- and 4-year-olds.</w:t>
      </w:r>
      <w:r>
        <w:rPr>
          <w:rFonts w:ascii="Calibri" w:hAnsi="Calibri"/>
          <w:sz w:val="22"/>
          <w:szCs w:val="22"/>
        </w:rPr>
        <w:t xml:space="preserve"> </w:t>
      </w:r>
      <w:r w:rsidR="001C2428">
        <w:rPr>
          <w:rFonts w:ascii="Calibri" w:hAnsi="Calibri"/>
          <w:sz w:val="22"/>
          <w:szCs w:val="22"/>
        </w:rPr>
        <w:t>Again,</w:t>
      </w:r>
      <w:r>
        <w:rPr>
          <w:rFonts w:ascii="Calibri" w:hAnsi="Calibri"/>
          <w:sz w:val="22"/>
          <w:szCs w:val="22"/>
        </w:rPr>
        <w:t xml:space="preserve"> this is criteria dependent.</w:t>
      </w:r>
    </w:p>
    <w:p w14:paraId="2D1C54E9" w14:textId="77777777" w:rsidR="0079173E" w:rsidRPr="0079173E" w:rsidRDefault="0079173E" w:rsidP="0012392E">
      <w:pPr>
        <w:numPr>
          <w:ilvl w:val="0"/>
          <w:numId w:val="38"/>
        </w:numPr>
        <w:spacing w:line="360" w:lineRule="auto"/>
        <w:rPr>
          <w:rFonts w:ascii="Calibri" w:hAnsi="Calibri"/>
          <w:b/>
          <w:sz w:val="22"/>
          <w:szCs w:val="22"/>
        </w:rPr>
      </w:pPr>
      <w:r>
        <w:rPr>
          <w:rFonts w:ascii="Calibri" w:hAnsi="Calibri"/>
          <w:sz w:val="22"/>
          <w:szCs w:val="22"/>
        </w:rPr>
        <w:t>Some children may transfer to DDC from another setting; we will apply via Hampshire for any remaining funding that the child's previous setting may have.</w:t>
      </w:r>
    </w:p>
    <w:p w14:paraId="2D1C54EA" w14:textId="3DF53CEA" w:rsidR="0079173E" w:rsidRDefault="0079173E" w:rsidP="0012392E">
      <w:pPr>
        <w:numPr>
          <w:ilvl w:val="0"/>
          <w:numId w:val="38"/>
        </w:numPr>
        <w:spacing w:line="360" w:lineRule="auto"/>
        <w:rPr>
          <w:rFonts w:ascii="Calibri" w:hAnsi="Calibri"/>
          <w:b/>
          <w:sz w:val="22"/>
          <w:szCs w:val="22"/>
        </w:rPr>
      </w:pPr>
      <w:r w:rsidRPr="0079173E">
        <w:rPr>
          <w:rFonts w:ascii="Calibri" w:hAnsi="Calibri"/>
          <w:b/>
          <w:sz w:val="22"/>
          <w:szCs w:val="22"/>
        </w:rPr>
        <w:t>If Hampshire, for some reason, state that we cannot backdate any remaining funding (or that we are too late in the term to claim)</w:t>
      </w:r>
      <w:r>
        <w:rPr>
          <w:rFonts w:ascii="Calibri" w:hAnsi="Calibri"/>
          <w:b/>
          <w:sz w:val="22"/>
          <w:szCs w:val="22"/>
        </w:rPr>
        <w:t>,</w:t>
      </w:r>
      <w:r w:rsidRPr="0079173E">
        <w:rPr>
          <w:rFonts w:ascii="Calibri" w:hAnsi="Calibri"/>
          <w:b/>
          <w:sz w:val="22"/>
          <w:szCs w:val="22"/>
        </w:rPr>
        <w:t xml:space="preserve"> then the parents are personally liable to pay for the hours that </w:t>
      </w:r>
      <w:r w:rsidRPr="0079173E">
        <w:rPr>
          <w:rFonts w:ascii="Calibri" w:hAnsi="Calibri"/>
          <w:b/>
          <w:sz w:val="22"/>
          <w:szCs w:val="22"/>
        </w:rPr>
        <w:lastRenderedPageBreak/>
        <w:t>their child has attended.</w:t>
      </w:r>
      <w:r w:rsidR="00760F13">
        <w:rPr>
          <w:rFonts w:ascii="Calibri" w:hAnsi="Calibri"/>
          <w:b/>
          <w:sz w:val="22"/>
          <w:szCs w:val="22"/>
        </w:rPr>
        <w:t xml:space="preserve"> I</w:t>
      </w:r>
      <w:r w:rsidR="007A46C6">
        <w:rPr>
          <w:rFonts w:ascii="Calibri" w:hAnsi="Calibri"/>
          <w:b/>
          <w:sz w:val="22"/>
          <w:szCs w:val="22"/>
        </w:rPr>
        <w:t>f parents are la</w:t>
      </w:r>
      <w:r w:rsidR="00760F13">
        <w:rPr>
          <w:rFonts w:ascii="Calibri" w:hAnsi="Calibri"/>
          <w:b/>
          <w:sz w:val="22"/>
          <w:szCs w:val="22"/>
        </w:rPr>
        <w:t>t</w:t>
      </w:r>
      <w:r w:rsidR="007A46C6">
        <w:rPr>
          <w:rFonts w:ascii="Calibri" w:hAnsi="Calibri"/>
          <w:b/>
          <w:sz w:val="22"/>
          <w:szCs w:val="22"/>
        </w:rPr>
        <w:t xml:space="preserve">e applying for </w:t>
      </w:r>
      <w:r w:rsidR="002C19A1">
        <w:rPr>
          <w:rFonts w:ascii="Calibri" w:hAnsi="Calibri"/>
          <w:b/>
          <w:sz w:val="22"/>
          <w:szCs w:val="22"/>
        </w:rPr>
        <w:t xml:space="preserve">the 30 </w:t>
      </w:r>
      <w:r w:rsidR="001C2428">
        <w:rPr>
          <w:rFonts w:ascii="Calibri" w:hAnsi="Calibri"/>
          <w:b/>
          <w:sz w:val="22"/>
          <w:szCs w:val="22"/>
        </w:rPr>
        <w:t>hours, then</w:t>
      </w:r>
      <w:r w:rsidR="002C19A1">
        <w:rPr>
          <w:rFonts w:ascii="Calibri" w:hAnsi="Calibri"/>
          <w:b/>
          <w:sz w:val="22"/>
          <w:szCs w:val="22"/>
        </w:rPr>
        <w:t xml:space="preserve"> the parents will have to </w:t>
      </w:r>
      <w:r w:rsidR="00760F13">
        <w:rPr>
          <w:rFonts w:ascii="Calibri" w:hAnsi="Calibri"/>
          <w:b/>
          <w:sz w:val="22"/>
          <w:szCs w:val="22"/>
        </w:rPr>
        <w:t>w</w:t>
      </w:r>
      <w:r w:rsidR="002C19A1">
        <w:rPr>
          <w:rFonts w:ascii="Calibri" w:hAnsi="Calibri"/>
          <w:b/>
          <w:sz w:val="22"/>
          <w:szCs w:val="22"/>
        </w:rPr>
        <w:t xml:space="preserve">ait </w:t>
      </w:r>
      <w:r w:rsidR="00760F13">
        <w:rPr>
          <w:rFonts w:ascii="Calibri" w:hAnsi="Calibri"/>
          <w:b/>
          <w:sz w:val="22"/>
          <w:szCs w:val="22"/>
        </w:rPr>
        <w:t xml:space="preserve">until the term after the child starts. </w:t>
      </w:r>
    </w:p>
    <w:p w14:paraId="2D1C54EB" w14:textId="77777777" w:rsidR="0079173E" w:rsidRDefault="0079173E" w:rsidP="0079173E">
      <w:pPr>
        <w:spacing w:line="360" w:lineRule="auto"/>
        <w:rPr>
          <w:rFonts w:ascii="Calibri" w:hAnsi="Calibri"/>
          <w:b/>
          <w:sz w:val="22"/>
          <w:szCs w:val="22"/>
        </w:rPr>
      </w:pPr>
    </w:p>
    <w:p w14:paraId="2D1C54EC" w14:textId="77777777" w:rsidR="0079173E" w:rsidRDefault="0079173E" w:rsidP="0079173E">
      <w:pPr>
        <w:spacing w:line="360" w:lineRule="auto"/>
        <w:rPr>
          <w:rFonts w:ascii="Calibri" w:hAnsi="Calibri"/>
          <w:b/>
          <w:sz w:val="22"/>
          <w:szCs w:val="22"/>
        </w:rPr>
      </w:pPr>
      <w:r>
        <w:rPr>
          <w:rFonts w:ascii="Calibri" w:hAnsi="Calibri"/>
          <w:b/>
          <w:sz w:val="22"/>
          <w:szCs w:val="22"/>
        </w:rPr>
        <w:t>Wrap Club</w:t>
      </w:r>
    </w:p>
    <w:p w14:paraId="2D1C54ED" w14:textId="77777777" w:rsidR="0079173E" w:rsidRDefault="0079173E" w:rsidP="0079173E">
      <w:pPr>
        <w:numPr>
          <w:ilvl w:val="0"/>
          <w:numId w:val="39"/>
        </w:numPr>
        <w:spacing w:line="360" w:lineRule="auto"/>
        <w:rPr>
          <w:rFonts w:ascii="Calibri" w:hAnsi="Calibri"/>
          <w:sz w:val="22"/>
          <w:szCs w:val="22"/>
        </w:rPr>
      </w:pPr>
      <w:r>
        <w:rPr>
          <w:rFonts w:ascii="Calibri" w:hAnsi="Calibri"/>
          <w:sz w:val="22"/>
          <w:szCs w:val="22"/>
        </w:rPr>
        <w:t>Children are admitted on a first come, first served basis but priority is given to Junior school children (this is a condition of Denmead Junior School allowing Wrap club to meet on their premises).</w:t>
      </w:r>
    </w:p>
    <w:p w14:paraId="2D1C54EE" w14:textId="0F7FB0A1" w:rsidR="0079173E" w:rsidRDefault="0079173E" w:rsidP="0079173E">
      <w:pPr>
        <w:numPr>
          <w:ilvl w:val="0"/>
          <w:numId w:val="39"/>
        </w:numPr>
        <w:spacing w:line="360" w:lineRule="auto"/>
        <w:rPr>
          <w:rFonts w:ascii="Calibri" w:hAnsi="Calibri"/>
          <w:sz w:val="22"/>
          <w:szCs w:val="22"/>
        </w:rPr>
      </w:pPr>
      <w:r>
        <w:rPr>
          <w:rFonts w:ascii="Calibri" w:hAnsi="Calibri"/>
          <w:sz w:val="22"/>
          <w:szCs w:val="22"/>
        </w:rPr>
        <w:t xml:space="preserve">Siblings of current children will be allocated a space </w:t>
      </w:r>
      <w:r w:rsidR="001C2428">
        <w:rPr>
          <w:rFonts w:ascii="Calibri" w:hAnsi="Calibri"/>
          <w:sz w:val="22"/>
          <w:szCs w:val="22"/>
        </w:rPr>
        <w:t>wherever</w:t>
      </w:r>
      <w:r>
        <w:rPr>
          <w:rFonts w:ascii="Calibri" w:hAnsi="Calibri"/>
          <w:sz w:val="22"/>
          <w:szCs w:val="22"/>
        </w:rPr>
        <w:t xml:space="preserve"> possible, regardless of whether they are Infant or Junior.</w:t>
      </w:r>
    </w:p>
    <w:p w14:paraId="2D1C54F0" w14:textId="77777777" w:rsidR="004524E2" w:rsidRDefault="004524E2" w:rsidP="0033686D">
      <w:pPr>
        <w:spacing w:line="360" w:lineRule="auto"/>
        <w:rPr>
          <w:rFonts w:ascii="Calibri" w:hAnsi="Calibri"/>
          <w:b/>
          <w:sz w:val="22"/>
          <w:szCs w:val="22"/>
        </w:rPr>
      </w:pPr>
    </w:p>
    <w:p w14:paraId="2D1C54F1" w14:textId="77777777" w:rsidR="0033686D" w:rsidRDefault="0033686D" w:rsidP="0033686D">
      <w:pPr>
        <w:spacing w:line="360" w:lineRule="auto"/>
        <w:rPr>
          <w:rFonts w:ascii="Calibri" w:hAnsi="Calibri"/>
          <w:b/>
          <w:sz w:val="22"/>
          <w:szCs w:val="22"/>
        </w:rPr>
      </w:pPr>
      <w:r w:rsidRPr="0033686D">
        <w:rPr>
          <w:rFonts w:ascii="Calibri" w:hAnsi="Calibri"/>
          <w:b/>
          <w:sz w:val="22"/>
          <w:szCs w:val="22"/>
        </w:rPr>
        <w:t>Payments</w:t>
      </w:r>
    </w:p>
    <w:p w14:paraId="2D1C54F2" w14:textId="77777777" w:rsidR="00862D91" w:rsidRPr="009348B4" w:rsidRDefault="0033686D" w:rsidP="0033686D">
      <w:pPr>
        <w:numPr>
          <w:ilvl w:val="0"/>
          <w:numId w:val="37"/>
        </w:numPr>
        <w:spacing w:line="360" w:lineRule="auto"/>
        <w:rPr>
          <w:rFonts w:ascii="Calibri" w:hAnsi="Calibri"/>
          <w:sz w:val="22"/>
          <w:szCs w:val="22"/>
        </w:rPr>
      </w:pPr>
      <w:r w:rsidRPr="009348B4">
        <w:rPr>
          <w:rFonts w:ascii="Calibri" w:hAnsi="Calibri"/>
          <w:sz w:val="22"/>
          <w:szCs w:val="22"/>
        </w:rPr>
        <w:t>Parents/Carers can pay via Standing Order, Direct Debit, Internet banking. All invoices will show you what you owe and if there are any outstanding payments</w:t>
      </w:r>
      <w:r w:rsidR="00862D91" w:rsidRPr="009348B4">
        <w:rPr>
          <w:rFonts w:ascii="Calibri" w:hAnsi="Calibri"/>
          <w:sz w:val="22"/>
          <w:szCs w:val="22"/>
        </w:rPr>
        <w:t xml:space="preserve"> (</w:t>
      </w:r>
      <w:r w:rsidR="009348B4" w:rsidRPr="009348B4">
        <w:rPr>
          <w:rFonts w:ascii="Calibri" w:hAnsi="Calibri"/>
          <w:sz w:val="22"/>
          <w:szCs w:val="22"/>
        </w:rPr>
        <w:t>w</w:t>
      </w:r>
      <w:r w:rsidR="00862D91" w:rsidRPr="009348B4">
        <w:rPr>
          <w:rFonts w:ascii="Calibri" w:hAnsi="Calibri"/>
          <w:sz w:val="22"/>
          <w:szCs w:val="22"/>
        </w:rPr>
        <w:t>e do not accept cash payments)</w:t>
      </w:r>
      <w:r w:rsidRPr="009348B4">
        <w:rPr>
          <w:rFonts w:ascii="Calibri" w:hAnsi="Calibri"/>
          <w:sz w:val="22"/>
          <w:szCs w:val="22"/>
        </w:rPr>
        <w:t xml:space="preserve">. </w:t>
      </w:r>
    </w:p>
    <w:p w14:paraId="2D1C54F3" w14:textId="77777777" w:rsidR="0033686D" w:rsidRPr="009348B4" w:rsidRDefault="0033686D" w:rsidP="0033686D">
      <w:pPr>
        <w:numPr>
          <w:ilvl w:val="0"/>
          <w:numId w:val="37"/>
        </w:numPr>
        <w:spacing w:line="360" w:lineRule="auto"/>
        <w:rPr>
          <w:rFonts w:ascii="Calibri" w:hAnsi="Calibri"/>
          <w:sz w:val="22"/>
          <w:szCs w:val="22"/>
        </w:rPr>
      </w:pPr>
      <w:r w:rsidRPr="009348B4">
        <w:rPr>
          <w:rFonts w:ascii="Calibri" w:hAnsi="Calibri"/>
          <w:sz w:val="22"/>
          <w:szCs w:val="22"/>
        </w:rPr>
        <w:t>If you have difficulties understanding the invoices or require a translation, we will discuss it with you.</w:t>
      </w:r>
    </w:p>
    <w:p w14:paraId="2D1C54F4" w14:textId="3C8221EE" w:rsidR="0033686D" w:rsidRDefault="0012392E" w:rsidP="0012392E">
      <w:pPr>
        <w:numPr>
          <w:ilvl w:val="0"/>
          <w:numId w:val="37"/>
        </w:numPr>
        <w:spacing w:line="360" w:lineRule="auto"/>
        <w:rPr>
          <w:rFonts w:ascii="Calibri" w:hAnsi="Calibri"/>
          <w:sz w:val="22"/>
          <w:szCs w:val="22"/>
        </w:rPr>
      </w:pPr>
      <w:r>
        <w:rPr>
          <w:rFonts w:ascii="Calibri" w:hAnsi="Calibri"/>
          <w:sz w:val="22"/>
          <w:szCs w:val="22"/>
        </w:rPr>
        <w:t xml:space="preserve">Payments are made in </w:t>
      </w:r>
      <w:r w:rsidR="001C2428">
        <w:rPr>
          <w:rFonts w:ascii="Calibri" w:hAnsi="Calibri"/>
          <w:sz w:val="22"/>
          <w:szCs w:val="22"/>
        </w:rPr>
        <w:t>advance,</w:t>
      </w:r>
      <w:r>
        <w:rPr>
          <w:rFonts w:ascii="Calibri" w:hAnsi="Calibri"/>
          <w:sz w:val="22"/>
          <w:szCs w:val="22"/>
        </w:rPr>
        <w:t xml:space="preserve"> </w:t>
      </w:r>
      <w:r w:rsidR="0033686D" w:rsidRPr="0012392E">
        <w:rPr>
          <w:rFonts w:ascii="Calibri" w:hAnsi="Calibri"/>
          <w:sz w:val="22"/>
          <w:szCs w:val="22"/>
        </w:rPr>
        <w:t>and y</w:t>
      </w:r>
      <w:r w:rsidR="009348B4" w:rsidRPr="0012392E">
        <w:rPr>
          <w:rFonts w:ascii="Calibri" w:hAnsi="Calibri"/>
          <w:sz w:val="22"/>
          <w:szCs w:val="22"/>
        </w:rPr>
        <w:t xml:space="preserve">ou have </w:t>
      </w:r>
      <w:r w:rsidR="00AE5179">
        <w:rPr>
          <w:rFonts w:ascii="Calibri" w:hAnsi="Calibri"/>
          <w:b/>
          <w:sz w:val="22"/>
          <w:szCs w:val="22"/>
        </w:rPr>
        <w:t>7 days</w:t>
      </w:r>
      <w:r w:rsidR="00E670A2" w:rsidRPr="0012392E">
        <w:rPr>
          <w:rFonts w:ascii="Calibri" w:hAnsi="Calibri"/>
          <w:sz w:val="22"/>
          <w:szCs w:val="22"/>
        </w:rPr>
        <w:t xml:space="preserve"> </w:t>
      </w:r>
      <w:r w:rsidR="009348B4" w:rsidRPr="0012392E">
        <w:rPr>
          <w:rFonts w:ascii="Calibri" w:hAnsi="Calibri"/>
          <w:sz w:val="22"/>
          <w:szCs w:val="22"/>
        </w:rPr>
        <w:t>to make payment</w:t>
      </w:r>
      <w:r>
        <w:rPr>
          <w:rFonts w:ascii="Calibri" w:hAnsi="Calibri"/>
          <w:sz w:val="22"/>
          <w:szCs w:val="22"/>
        </w:rPr>
        <w:t xml:space="preserve"> from the date of invoice</w:t>
      </w:r>
      <w:r w:rsidR="00A51007">
        <w:rPr>
          <w:rFonts w:ascii="Calibri" w:hAnsi="Calibri"/>
          <w:sz w:val="22"/>
          <w:szCs w:val="22"/>
        </w:rPr>
        <w:t xml:space="preserve"> or late fees will incur. </w:t>
      </w:r>
    </w:p>
    <w:p w14:paraId="66550765" w14:textId="7602A2A8" w:rsidR="00F8094E" w:rsidRDefault="00F8094E" w:rsidP="00F8094E">
      <w:pPr>
        <w:numPr>
          <w:ilvl w:val="0"/>
          <w:numId w:val="37"/>
        </w:numPr>
        <w:spacing w:line="360" w:lineRule="auto"/>
        <w:rPr>
          <w:rFonts w:ascii="Calibri" w:hAnsi="Calibri"/>
          <w:sz w:val="22"/>
          <w:szCs w:val="22"/>
        </w:rPr>
      </w:pPr>
      <w:r w:rsidRPr="00F8094E">
        <w:rPr>
          <w:rFonts w:ascii="Calibri" w:hAnsi="Calibri"/>
          <w:sz w:val="22"/>
          <w:szCs w:val="22"/>
        </w:rPr>
        <w:t>The late payment charge is a minimum £10.00 being added to your account if you have not paid invoice within 7 days of issue.</w:t>
      </w:r>
      <w:r>
        <w:rPr>
          <w:rFonts w:ascii="Calibri" w:hAnsi="Calibri"/>
          <w:sz w:val="22"/>
          <w:szCs w:val="22"/>
        </w:rPr>
        <w:t xml:space="preserve"> – </w:t>
      </w:r>
    </w:p>
    <w:p w14:paraId="51F7F965" w14:textId="77777777" w:rsidR="00F8094E" w:rsidRDefault="00F8094E" w:rsidP="00F8094E">
      <w:pPr>
        <w:numPr>
          <w:ilvl w:val="1"/>
          <w:numId w:val="37"/>
        </w:numPr>
        <w:spacing w:line="360" w:lineRule="auto"/>
        <w:rPr>
          <w:rFonts w:ascii="Calibri" w:hAnsi="Calibri"/>
          <w:sz w:val="22"/>
          <w:szCs w:val="22"/>
        </w:rPr>
      </w:pPr>
      <w:r w:rsidRPr="00F8094E">
        <w:rPr>
          <w:rFonts w:ascii="Calibri" w:hAnsi="Calibri"/>
          <w:sz w:val="22"/>
          <w:szCs w:val="22"/>
        </w:rPr>
        <w:t>Invoice Total</w:t>
      </w:r>
      <w:r w:rsidRPr="00F8094E">
        <w:rPr>
          <w:rFonts w:ascii="Calibri" w:hAnsi="Calibri"/>
          <w:sz w:val="22"/>
          <w:szCs w:val="22"/>
        </w:rPr>
        <w:tab/>
        <w:t xml:space="preserve">£0 to £100 </w:t>
      </w:r>
      <w:r w:rsidRPr="00F8094E">
        <w:rPr>
          <w:rFonts w:ascii="Calibri" w:hAnsi="Calibri"/>
          <w:sz w:val="22"/>
          <w:szCs w:val="22"/>
        </w:rPr>
        <w:tab/>
        <w:t>equates to £10.00 charge</w:t>
      </w:r>
    </w:p>
    <w:p w14:paraId="43514277" w14:textId="77777777" w:rsidR="00F8094E" w:rsidRDefault="00F8094E" w:rsidP="00F8094E">
      <w:pPr>
        <w:numPr>
          <w:ilvl w:val="1"/>
          <w:numId w:val="37"/>
        </w:numPr>
        <w:spacing w:line="360" w:lineRule="auto"/>
        <w:rPr>
          <w:rFonts w:ascii="Calibri" w:hAnsi="Calibri"/>
          <w:sz w:val="22"/>
          <w:szCs w:val="22"/>
        </w:rPr>
      </w:pPr>
      <w:r w:rsidRPr="00F8094E">
        <w:rPr>
          <w:rFonts w:ascii="Calibri" w:hAnsi="Calibri"/>
          <w:sz w:val="22"/>
          <w:szCs w:val="22"/>
        </w:rPr>
        <w:t>Invoice Total</w:t>
      </w:r>
      <w:r w:rsidRPr="00F8094E">
        <w:rPr>
          <w:rFonts w:ascii="Calibri" w:hAnsi="Calibri"/>
          <w:sz w:val="22"/>
          <w:szCs w:val="22"/>
        </w:rPr>
        <w:tab/>
        <w:t>£101 to £200</w:t>
      </w:r>
      <w:r w:rsidRPr="00F8094E">
        <w:rPr>
          <w:rFonts w:ascii="Calibri" w:hAnsi="Calibri"/>
          <w:sz w:val="22"/>
          <w:szCs w:val="22"/>
        </w:rPr>
        <w:tab/>
        <w:t>equates to £20.00 charge</w:t>
      </w:r>
    </w:p>
    <w:p w14:paraId="382BD7C1" w14:textId="77777777" w:rsidR="00F8094E" w:rsidRDefault="00F8094E" w:rsidP="00F8094E">
      <w:pPr>
        <w:numPr>
          <w:ilvl w:val="1"/>
          <w:numId w:val="37"/>
        </w:numPr>
        <w:spacing w:line="360" w:lineRule="auto"/>
        <w:rPr>
          <w:rFonts w:ascii="Calibri" w:hAnsi="Calibri"/>
          <w:sz w:val="22"/>
          <w:szCs w:val="22"/>
        </w:rPr>
      </w:pPr>
      <w:r>
        <w:rPr>
          <w:rFonts w:ascii="Calibri" w:hAnsi="Calibri"/>
          <w:sz w:val="22"/>
          <w:szCs w:val="22"/>
        </w:rPr>
        <w:t>I</w:t>
      </w:r>
      <w:r w:rsidRPr="00F8094E">
        <w:rPr>
          <w:rFonts w:ascii="Calibri" w:hAnsi="Calibri"/>
          <w:sz w:val="22"/>
          <w:szCs w:val="22"/>
        </w:rPr>
        <w:t>nvoice Total</w:t>
      </w:r>
      <w:r w:rsidRPr="00F8094E">
        <w:rPr>
          <w:rFonts w:ascii="Calibri" w:hAnsi="Calibri"/>
          <w:sz w:val="22"/>
          <w:szCs w:val="22"/>
        </w:rPr>
        <w:tab/>
        <w:t>£201 to £300</w:t>
      </w:r>
      <w:r w:rsidRPr="00F8094E">
        <w:rPr>
          <w:rFonts w:ascii="Calibri" w:hAnsi="Calibri"/>
          <w:sz w:val="22"/>
          <w:szCs w:val="22"/>
        </w:rPr>
        <w:tab/>
        <w:t>equates to £30.00 charge</w:t>
      </w:r>
    </w:p>
    <w:p w14:paraId="0619128E" w14:textId="2D494EBB" w:rsidR="00F8094E" w:rsidRPr="00F8094E" w:rsidRDefault="00F8094E" w:rsidP="00F8094E">
      <w:pPr>
        <w:numPr>
          <w:ilvl w:val="1"/>
          <w:numId w:val="37"/>
        </w:numPr>
        <w:spacing w:line="360" w:lineRule="auto"/>
        <w:rPr>
          <w:rFonts w:ascii="Calibri" w:hAnsi="Calibri"/>
          <w:sz w:val="22"/>
          <w:szCs w:val="22"/>
        </w:rPr>
      </w:pPr>
      <w:r w:rsidRPr="00F8094E">
        <w:rPr>
          <w:rFonts w:ascii="Calibri" w:hAnsi="Calibri"/>
          <w:sz w:val="22"/>
          <w:szCs w:val="22"/>
        </w:rPr>
        <w:t>(£301 - £400 = £40.00, £401 - £500 = £50.00, £601 to £700 = £60.00 and so on)</w:t>
      </w:r>
    </w:p>
    <w:p w14:paraId="654CCE45" w14:textId="77777777" w:rsidR="00FF627C" w:rsidRDefault="00F8094E" w:rsidP="00F8094E">
      <w:pPr>
        <w:spacing w:line="360" w:lineRule="auto"/>
        <w:rPr>
          <w:rFonts w:ascii="Calibri" w:hAnsi="Calibri"/>
          <w:sz w:val="22"/>
          <w:szCs w:val="22"/>
        </w:rPr>
      </w:pPr>
      <w:r w:rsidRPr="00F8094E">
        <w:rPr>
          <w:rFonts w:ascii="Calibri" w:hAnsi="Calibri"/>
          <w:sz w:val="22"/>
          <w:szCs w:val="22"/>
        </w:rPr>
        <w:t>Please be aware that the above charges will continue to be added for every 7 days of continued delayed payments.  Can you please make prompt payment to avoid the late charge.</w:t>
      </w:r>
    </w:p>
    <w:p w14:paraId="2D1C54F5" w14:textId="78536AE4" w:rsidR="0079173E" w:rsidRDefault="0079173E" w:rsidP="00FF627C">
      <w:pPr>
        <w:numPr>
          <w:ilvl w:val="0"/>
          <w:numId w:val="41"/>
        </w:numPr>
        <w:spacing w:line="360" w:lineRule="auto"/>
        <w:rPr>
          <w:rFonts w:ascii="Calibri" w:hAnsi="Calibri"/>
          <w:sz w:val="22"/>
          <w:szCs w:val="22"/>
        </w:rPr>
      </w:pPr>
      <w:r>
        <w:rPr>
          <w:rFonts w:ascii="Calibri" w:hAnsi="Calibri"/>
          <w:sz w:val="22"/>
          <w:szCs w:val="22"/>
        </w:rPr>
        <w:t>If parents wi</w:t>
      </w:r>
      <w:r w:rsidR="00873054">
        <w:rPr>
          <w:rFonts w:ascii="Calibri" w:hAnsi="Calibri"/>
          <w:sz w:val="22"/>
          <w:szCs w:val="22"/>
        </w:rPr>
        <w:t>sh to reserve</w:t>
      </w:r>
      <w:r>
        <w:rPr>
          <w:rFonts w:ascii="Calibri" w:hAnsi="Calibri"/>
          <w:sz w:val="22"/>
          <w:szCs w:val="22"/>
        </w:rPr>
        <w:t xml:space="preserve"> a place for paying children (for example, in a few </w:t>
      </w:r>
      <w:r w:rsidR="001C2428">
        <w:rPr>
          <w:rFonts w:ascii="Calibri" w:hAnsi="Calibri"/>
          <w:sz w:val="22"/>
          <w:szCs w:val="22"/>
        </w:rPr>
        <w:t>months’ time</w:t>
      </w:r>
      <w:r>
        <w:rPr>
          <w:rFonts w:ascii="Calibri" w:hAnsi="Calibri"/>
          <w:sz w:val="22"/>
          <w:szCs w:val="22"/>
        </w:rPr>
        <w:t>), we ask for a non-refundable deposit of £</w:t>
      </w:r>
      <w:r w:rsidR="00FF627C">
        <w:rPr>
          <w:rFonts w:ascii="Calibri" w:hAnsi="Calibri"/>
          <w:sz w:val="22"/>
          <w:szCs w:val="22"/>
        </w:rPr>
        <w:t>200</w:t>
      </w:r>
      <w:r>
        <w:rPr>
          <w:rFonts w:ascii="Calibri" w:hAnsi="Calibri"/>
          <w:sz w:val="22"/>
          <w:szCs w:val="22"/>
        </w:rPr>
        <w:t xml:space="preserve"> to hold the space. This then gets deducted from the first month's invoice</w:t>
      </w:r>
      <w:r w:rsidR="00873054">
        <w:rPr>
          <w:rFonts w:ascii="Calibri" w:hAnsi="Calibri"/>
          <w:sz w:val="22"/>
          <w:szCs w:val="22"/>
        </w:rPr>
        <w:t xml:space="preserve"> when the child starts with us.</w:t>
      </w:r>
      <w:r w:rsidR="0003064A">
        <w:rPr>
          <w:rFonts w:ascii="Calibri" w:hAnsi="Calibri"/>
          <w:sz w:val="22"/>
          <w:szCs w:val="22"/>
        </w:rPr>
        <w:t xml:space="preserve"> </w:t>
      </w:r>
      <w:r w:rsidR="00B8300C">
        <w:rPr>
          <w:rFonts w:ascii="Calibri" w:hAnsi="Calibri"/>
          <w:sz w:val="22"/>
          <w:szCs w:val="22"/>
        </w:rPr>
        <w:t xml:space="preserve">There is also a </w:t>
      </w:r>
      <w:r w:rsidR="001C2428">
        <w:rPr>
          <w:rFonts w:ascii="Calibri" w:hAnsi="Calibri"/>
          <w:sz w:val="22"/>
          <w:szCs w:val="22"/>
        </w:rPr>
        <w:t>non-refundable</w:t>
      </w:r>
      <w:r w:rsidR="00B8300C">
        <w:rPr>
          <w:rFonts w:ascii="Calibri" w:hAnsi="Calibri"/>
          <w:sz w:val="22"/>
          <w:szCs w:val="22"/>
        </w:rPr>
        <w:t xml:space="preserve"> </w:t>
      </w:r>
      <w:r w:rsidR="000A28DD">
        <w:rPr>
          <w:rFonts w:ascii="Calibri" w:hAnsi="Calibri"/>
          <w:sz w:val="22"/>
          <w:szCs w:val="22"/>
        </w:rPr>
        <w:t xml:space="preserve">admin fee of £25. </w:t>
      </w:r>
    </w:p>
    <w:p w14:paraId="2D1C54F6" w14:textId="1C0F4748" w:rsidR="00873054" w:rsidRPr="0012392E" w:rsidRDefault="00873054" w:rsidP="0012392E">
      <w:pPr>
        <w:numPr>
          <w:ilvl w:val="0"/>
          <w:numId w:val="37"/>
        </w:numPr>
        <w:spacing w:line="360" w:lineRule="auto"/>
        <w:rPr>
          <w:rFonts w:ascii="Calibri" w:hAnsi="Calibri"/>
          <w:sz w:val="22"/>
          <w:szCs w:val="22"/>
        </w:rPr>
      </w:pPr>
      <w:r>
        <w:rPr>
          <w:rFonts w:ascii="Calibri" w:hAnsi="Calibri"/>
          <w:sz w:val="22"/>
          <w:szCs w:val="22"/>
        </w:rPr>
        <w:t xml:space="preserve">If parents wish to reserve a place for a fully funded </w:t>
      </w:r>
      <w:r w:rsidR="001C2428">
        <w:rPr>
          <w:rFonts w:ascii="Calibri" w:hAnsi="Calibri"/>
          <w:sz w:val="22"/>
          <w:szCs w:val="22"/>
        </w:rPr>
        <w:t>child,</w:t>
      </w:r>
      <w:r>
        <w:rPr>
          <w:rFonts w:ascii="Calibri" w:hAnsi="Calibri"/>
          <w:sz w:val="22"/>
          <w:szCs w:val="22"/>
        </w:rPr>
        <w:t xml:space="preserve"> then the deposit will be refunded once the child starts and the amount of deposit is negotiable with Management.</w:t>
      </w:r>
    </w:p>
    <w:p w14:paraId="2D1C54F7" w14:textId="77777777" w:rsidR="009348B4" w:rsidRDefault="0033686D" w:rsidP="0033686D">
      <w:pPr>
        <w:numPr>
          <w:ilvl w:val="0"/>
          <w:numId w:val="37"/>
        </w:numPr>
        <w:spacing w:line="360" w:lineRule="auto"/>
        <w:rPr>
          <w:rFonts w:ascii="Calibri" w:hAnsi="Calibri"/>
          <w:sz w:val="22"/>
          <w:szCs w:val="22"/>
        </w:rPr>
      </w:pPr>
      <w:r w:rsidRPr="009348B4">
        <w:rPr>
          <w:rFonts w:ascii="Calibri" w:hAnsi="Calibri"/>
          <w:sz w:val="22"/>
          <w:szCs w:val="22"/>
        </w:rPr>
        <w:t xml:space="preserve">We understand that circumstances can change with working commitments (new job, loss of job, cut in hours, returning to work, self-employment, maternity leave </w:t>
      </w:r>
      <w:r w:rsidR="009348B4" w:rsidRPr="009348B4">
        <w:rPr>
          <w:rFonts w:ascii="Calibri" w:hAnsi="Calibri"/>
          <w:sz w:val="22"/>
          <w:szCs w:val="22"/>
        </w:rPr>
        <w:t>etc.</w:t>
      </w:r>
      <w:r w:rsidRPr="009348B4">
        <w:rPr>
          <w:rFonts w:ascii="Calibri" w:hAnsi="Calibri"/>
          <w:sz w:val="22"/>
          <w:szCs w:val="22"/>
        </w:rPr>
        <w:t xml:space="preserve">) </w:t>
      </w:r>
    </w:p>
    <w:p w14:paraId="2D1C54F8" w14:textId="02F9F416" w:rsidR="009348B4" w:rsidRDefault="0033686D" w:rsidP="00297E99">
      <w:pPr>
        <w:numPr>
          <w:ilvl w:val="0"/>
          <w:numId w:val="37"/>
        </w:numPr>
        <w:spacing w:line="360" w:lineRule="auto"/>
        <w:rPr>
          <w:rFonts w:ascii="Calibri" w:hAnsi="Calibri"/>
          <w:sz w:val="22"/>
          <w:szCs w:val="22"/>
        </w:rPr>
      </w:pPr>
      <w:r w:rsidRPr="009348B4">
        <w:rPr>
          <w:rFonts w:ascii="Calibri" w:hAnsi="Calibri"/>
          <w:sz w:val="22"/>
          <w:szCs w:val="22"/>
        </w:rPr>
        <w:t>If you are affected by any</w:t>
      </w:r>
      <w:r>
        <w:rPr>
          <w:rFonts w:ascii="Calibri" w:hAnsi="Calibri"/>
          <w:b/>
          <w:sz w:val="22"/>
          <w:szCs w:val="22"/>
        </w:rPr>
        <w:t xml:space="preserve"> </w:t>
      </w:r>
      <w:r w:rsidRPr="009348B4">
        <w:rPr>
          <w:rFonts w:ascii="Calibri" w:hAnsi="Calibri"/>
          <w:sz w:val="22"/>
          <w:szCs w:val="22"/>
        </w:rPr>
        <w:t xml:space="preserve">financial </w:t>
      </w:r>
      <w:r w:rsidR="009348B4" w:rsidRPr="009348B4">
        <w:rPr>
          <w:rFonts w:ascii="Calibri" w:hAnsi="Calibri"/>
          <w:sz w:val="22"/>
          <w:szCs w:val="22"/>
        </w:rPr>
        <w:t>pressures,</w:t>
      </w:r>
      <w:r w:rsidRPr="009348B4">
        <w:rPr>
          <w:rFonts w:ascii="Calibri" w:hAnsi="Calibri"/>
          <w:sz w:val="22"/>
          <w:szCs w:val="22"/>
        </w:rPr>
        <w:t xml:space="preserve"> please come in and talk to </w:t>
      </w:r>
      <w:r w:rsidR="001C2428">
        <w:rPr>
          <w:rFonts w:ascii="Calibri" w:hAnsi="Calibri"/>
          <w:sz w:val="22"/>
          <w:szCs w:val="22"/>
        </w:rPr>
        <w:t>Claire</w:t>
      </w:r>
      <w:r w:rsidRPr="009348B4">
        <w:rPr>
          <w:rFonts w:ascii="Calibri" w:hAnsi="Calibri"/>
          <w:sz w:val="22"/>
          <w:szCs w:val="22"/>
        </w:rPr>
        <w:t xml:space="preserve"> (Manager at DDC</w:t>
      </w:r>
      <w:r w:rsidR="001C2428">
        <w:rPr>
          <w:rFonts w:ascii="Calibri" w:hAnsi="Calibri"/>
          <w:sz w:val="22"/>
          <w:szCs w:val="22"/>
        </w:rPr>
        <w:t xml:space="preserve"> Infant</w:t>
      </w:r>
      <w:r w:rsidRPr="009348B4">
        <w:rPr>
          <w:rFonts w:ascii="Calibri" w:hAnsi="Calibri"/>
          <w:sz w:val="22"/>
          <w:szCs w:val="22"/>
        </w:rPr>
        <w:t xml:space="preserve"> Wrap) or </w:t>
      </w:r>
      <w:r w:rsidR="001C2428">
        <w:rPr>
          <w:rFonts w:ascii="Calibri" w:hAnsi="Calibri"/>
          <w:sz w:val="22"/>
          <w:szCs w:val="22"/>
        </w:rPr>
        <w:t xml:space="preserve">Amanda </w:t>
      </w:r>
      <w:r w:rsidRPr="009348B4">
        <w:rPr>
          <w:rFonts w:ascii="Calibri" w:hAnsi="Calibri"/>
          <w:sz w:val="22"/>
          <w:szCs w:val="22"/>
        </w:rPr>
        <w:t>(Manager at Nursery)</w:t>
      </w:r>
      <w:r w:rsidR="00AE5179">
        <w:rPr>
          <w:rFonts w:ascii="Calibri" w:hAnsi="Calibri"/>
          <w:sz w:val="22"/>
          <w:szCs w:val="22"/>
        </w:rPr>
        <w:t xml:space="preserve"> or </w:t>
      </w:r>
      <w:r w:rsidR="001C2428">
        <w:rPr>
          <w:rFonts w:ascii="Calibri" w:hAnsi="Calibri"/>
          <w:sz w:val="22"/>
          <w:szCs w:val="22"/>
        </w:rPr>
        <w:t>Amber</w:t>
      </w:r>
      <w:r w:rsidR="00AE5179">
        <w:rPr>
          <w:rFonts w:ascii="Calibri" w:hAnsi="Calibri"/>
          <w:sz w:val="22"/>
          <w:szCs w:val="22"/>
        </w:rPr>
        <w:t xml:space="preserve"> (DDC </w:t>
      </w:r>
      <w:r w:rsidR="001C2428">
        <w:rPr>
          <w:rFonts w:ascii="Calibri" w:hAnsi="Calibri"/>
          <w:sz w:val="22"/>
          <w:szCs w:val="22"/>
        </w:rPr>
        <w:t>Junior</w:t>
      </w:r>
      <w:r w:rsidR="00AE5179">
        <w:rPr>
          <w:rFonts w:ascii="Calibri" w:hAnsi="Calibri"/>
          <w:sz w:val="22"/>
          <w:szCs w:val="22"/>
        </w:rPr>
        <w:t xml:space="preserve"> Wrap)</w:t>
      </w:r>
      <w:r w:rsidRPr="009348B4">
        <w:rPr>
          <w:rFonts w:ascii="Calibri" w:hAnsi="Calibri"/>
          <w:sz w:val="22"/>
          <w:szCs w:val="22"/>
        </w:rPr>
        <w:t xml:space="preserve"> or email </w:t>
      </w:r>
      <w:r w:rsidR="0012392E">
        <w:rPr>
          <w:rFonts w:ascii="Calibri" w:hAnsi="Calibri"/>
          <w:sz w:val="22"/>
          <w:szCs w:val="22"/>
        </w:rPr>
        <w:t>admin</w:t>
      </w:r>
      <w:r w:rsidRPr="009348B4">
        <w:rPr>
          <w:rFonts w:ascii="Calibri" w:hAnsi="Calibri"/>
          <w:sz w:val="22"/>
          <w:szCs w:val="22"/>
        </w:rPr>
        <w:t>@denmeaddaycare.com</w:t>
      </w:r>
      <w:r w:rsidR="00862D91" w:rsidRPr="009348B4">
        <w:rPr>
          <w:rFonts w:ascii="Calibri" w:hAnsi="Calibri"/>
          <w:sz w:val="22"/>
          <w:szCs w:val="22"/>
        </w:rPr>
        <w:t>.</w:t>
      </w:r>
      <w:r w:rsidR="009348B4">
        <w:rPr>
          <w:rFonts w:ascii="Calibri" w:hAnsi="Calibri"/>
          <w:sz w:val="22"/>
          <w:szCs w:val="22"/>
        </w:rPr>
        <w:t xml:space="preserve"> We do not want to add to financial pressure but, just like any other household bill</w:t>
      </w:r>
      <w:r w:rsidR="0012392E">
        <w:rPr>
          <w:rFonts w:ascii="Calibri" w:hAnsi="Calibri"/>
          <w:sz w:val="22"/>
          <w:szCs w:val="22"/>
        </w:rPr>
        <w:t>,</w:t>
      </w:r>
      <w:r w:rsidR="009348B4">
        <w:rPr>
          <w:rFonts w:ascii="Calibri" w:hAnsi="Calibri"/>
          <w:sz w:val="22"/>
          <w:szCs w:val="22"/>
        </w:rPr>
        <w:t xml:space="preserve"> we need to be paid to cover our own overheads. Please don't let the debt mount up </w:t>
      </w:r>
      <w:r w:rsidR="009348B4">
        <w:rPr>
          <w:rFonts w:ascii="Calibri" w:hAnsi="Calibri"/>
          <w:sz w:val="22"/>
          <w:szCs w:val="22"/>
        </w:rPr>
        <w:lastRenderedPageBreak/>
        <w:t>before you let us know. The lesser the debt the easier it will be to pay.</w:t>
      </w:r>
      <w:r w:rsidR="00297E99">
        <w:rPr>
          <w:rFonts w:ascii="Calibri" w:hAnsi="Calibri"/>
          <w:sz w:val="22"/>
          <w:szCs w:val="22"/>
        </w:rPr>
        <w:t xml:space="preserve"> </w:t>
      </w:r>
      <w:r w:rsidR="00297E99" w:rsidRPr="00297E99">
        <w:rPr>
          <w:rFonts w:ascii="Calibri" w:hAnsi="Calibri"/>
          <w:sz w:val="22"/>
          <w:szCs w:val="22"/>
        </w:rPr>
        <w:t xml:space="preserve">All correspondence will be treated </w:t>
      </w:r>
      <w:r w:rsidR="00297E99">
        <w:rPr>
          <w:rFonts w:ascii="Calibri" w:hAnsi="Calibri"/>
          <w:sz w:val="22"/>
          <w:szCs w:val="22"/>
        </w:rPr>
        <w:t>in the strictest of confidence.</w:t>
      </w:r>
    </w:p>
    <w:p w14:paraId="75B8984B" w14:textId="3E7A2498" w:rsidR="00D64A2C" w:rsidRPr="003410A2" w:rsidRDefault="00DD767D" w:rsidP="00297E99">
      <w:pPr>
        <w:numPr>
          <w:ilvl w:val="0"/>
          <w:numId w:val="37"/>
        </w:numPr>
        <w:spacing w:line="360" w:lineRule="auto"/>
        <w:rPr>
          <w:rFonts w:ascii="Calibri" w:hAnsi="Calibri"/>
          <w:b/>
          <w:bCs/>
          <w:sz w:val="22"/>
          <w:szCs w:val="22"/>
        </w:rPr>
      </w:pPr>
      <w:r w:rsidRPr="003410A2">
        <w:rPr>
          <w:rFonts w:ascii="Calibri" w:hAnsi="Calibri"/>
          <w:b/>
          <w:bCs/>
          <w:sz w:val="22"/>
          <w:szCs w:val="22"/>
        </w:rPr>
        <w:t>If the settings dec</w:t>
      </w:r>
      <w:r w:rsidR="00BF16F6" w:rsidRPr="003410A2">
        <w:rPr>
          <w:rFonts w:ascii="Calibri" w:hAnsi="Calibri"/>
          <w:b/>
          <w:bCs/>
          <w:sz w:val="22"/>
          <w:szCs w:val="22"/>
        </w:rPr>
        <w:t>i</w:t>
      </w:r>
      <w:r w:rsidRPr="003410A2">
        <w:rPr>
          <w:rFonts w:ascii="Calibri" w:hAnsi="Calibri"/>
          <w:b/>
          <w:bCs/>
          <w:sz w:val="22"/>
          <w:szCs w:val="22"/>
        </w:rPr>
        <w:t xml:space="preserve">de to close at </w:t>
      </w:r>
      <w:r w:rsidR="001C2428">
        <w:rPr>
          <w:rFonts w:ascii="Calibri" w:hAnsi="Calibri"/>
          <w:b/>
          <w:bCs/>
          <w:sz w:val="22"/>
          <w:szCs w:val="22"/>
        </w:rPr>
        <w:t>the decision of the owner</w:t>
      </w:r>
      <w:r w:rsidRPr="003410A2">
        <w:rPr>
          <w:rFonts w:ascii="Calibri" w:hAnsi="Calibri"/>
          <w:b/>
          <w:bCs/>
          <w:sz w:val="22"/>
          <w:szCs w:val="22"/>
        </w:rPr>
        <w:t>, the</w:t>
      </w:r>
      <w:r w:rsidR="00BF16F6" w:rsidRPr="003410A2">
        <w:rPr>
          <w:rFonts w:ascii="Calibri" w:hAnsi="Calibri"/>
          <w:b/>
          <w:bCs/>
          <w:sz w:val="22"/>
          <w:szCs w:val="22"/>
        </w:rPr>
        <w:t>n</w:t>
      </w:r>
      <w:r w:rsidRPr="003410A2">
        <w:rPr>
          <w:rFonts w:ascii="Calibri" w:hAnsi="Calibri"/>
          <w:b/>
          <w:bCs/>
          <w:sz w:val="22"/>
          <w:szCs w:val="22"/>
        </w:rPr>
        <w:t xml:space="preserve"> parents do not have to pay. If the settings are forced to close due to </w:t>
      </w:r>
      <w:r w:rsidR="00BF16F6" w:rsidRPr="003410A2">
        <w:rPr>
          <w:rFonts w:ascii="Calibri" w:hAnsi="Calibri"/>
          <w:b/>
          <w:bCs/>
          <w:sz w:val="22"/>
          <w:szCs w:val="22"/>
        </w:rPr>
        <w:t>outside pressures (</w:t>
      </w:r>
      <w:r w:rsidR="001C2428" w:rsidRPr="003410A2">
        <w:rPr>
          <w:rFonts w:ascii="Calibri" w:hAnsi="Calibri"/>
          <w:b/>
          <w:bCs/>
          <w:sz w:val="22"/>
          <w:szCs w:val="22"/>
        </w:rPr>
        <w:t>e.g.,</w:t>
      </w:r>
      <w:r w:rsidR="00BF16F6" w:rsidRPr="003410A2">
        <w:rPr>
          <w:rFonts w:ascii="Calibri" w:hAnsi="Calibri"/>
          <w:b/>
          <w:bCs/>
          <w:sz w:val="22"/>
          <w:szCs w:val="22"/>
        </w:rPr>
        <w:t xml:space="preserve"> government advice, Health Advice or schools are told to close) and it is not </w:t>
      </w:r>
      <w:r w:rsidR="003410A2">
        <w:rPr>
          <w:rFonts w:ascii="Calibri" w:hAnsi="Calibri"/>
          <w:b/>
          <w:bCs/>
          <w:sz w:val="22"/>
          <w:szCs w:val="22"/>
        </w:rPr>
        <w:t>the</w:t>
      </w:r>
      <w:r w:rsidR="00BF16F6" w:rsidRPr="003410A2">
        <w:rPr>
          <w:rFonts w:ascii="Calibri" w:hAnsi="Calibri"/>
          <w:b/>
          <w:bCs/>
          <w:sz w:val="22"/>
          <w:szCs w:val="22"/>
        </w:rPr>
        <w:t xml:space="preserve"> </w:t>
      </w:r>
      <w:r w:rsidR="003410A2" w:rsidRPr="003410A2">
        <w:rPr>
          <w:rFonts w:ascii="Calibri" w:hAnsi="Calibri"/>
          <w:b/>
          <w:bCs/>
          <w:sz w:val="22"/>
          <w:szCs w:val="22"/>
        </w:rPr>
        <w:t>owner’s</w:t>
      </w:r>
      <w:r w:rsidR="00BF16F6" w:rsidRPr="003410A2">
        <w:rPr>
          <w:rFonts w:ascii="Calibri" w:hAnsi="Calibri"/>
          <w:b/>
          <w:bCs/>
          <w:sz w:val="22"/>
          <w:szCs w:val="22"/>
        </w:rPr>
        <w:t xml:space="preserve"> choice, then parents are still liable for payment. </w:t>
      </w:r>
    </w:p>
    <w:p w14:paraId="2D1C54F9" w14:textId="544775D0" w:rsidR="009348B4" w:rsidRPr="009348B4" w:rsidRDefault="009348B4" w:rsidP="0033686D">
      <w:pPr>
        <w:numPr>
          <w:ilvl w:val="0"/>
          <w:numId w:val="37"/>
        </w:numPr>
        <w:spacing w:line="360" w:lineRule="auto"/>
        <w:rPr>
          <w:rFonts w:ascii="Calibri" w:hAnsi="Calibri"/>
          <w:sz w:val="22"/>
          <w:szCs w:val="22"/>
        </w:rPr>
      </w:pPr>
      <w:r>
        <w:rPr>
          <w:rFonts w:ascii="Calibri" w:hAnsi="Calibri"/>
          <w:sz w:val="22"/>
          <w:szCs w:val="22"/>
        </w:rPr>
        <w:t xml:space="preserve">Payment plans can be set up </w:t>
      </w:r>
      <w:r w:rsidR="001C2428">
        <w:rPr>
          <w:rFonts w:ascii="Calibri" w:hAnsi="Calibri"/>
          <w:sz w:val="22"/>
          <w:szCs w:val="22"/>
        </w:rPr>
        <w:t>to</w:t>
      </w:r>
      <w:r>
        <w:rPr>
          <w:rFonts w:ascii="Calibri" w:hAnsi="Calibri"/>
          <w:sz w:val="22"/>
          <w:szCs w:val="22"/>
        </w:rPr>
        <w:t xml:space="preserve"> help with the cost of childcare. </w:t>
      </w:r>
    </w:p>
    <w:p w14:paraId="2D1C54FA" w14:textId="15F9E77C" w:rsidR="004D7B9D" w:rsidRPr="009348B4" w:rsidRDefault="004D7B9D" w:rsidP="009348B4">
      <w:pPr>
        <w:numPr>
          <w:ilvl w:val="0"/>
          <w:numId w:val="37"/>
        </w:numPr>
        <w:spacing w:line="360" w:lineRule="auto"/>
        <w:rPr>
          <w:rFonts w:ascii="Calibri" w:hAnsi="Calibri"/>
          <w:b/>
          <w:sz w:val="22"/>
          <w:szCs w:val="22"/>
        </w:rPr>
      </w:pPr>
      <w:r w:rsidRPr="009348B4">
        <w:rPr>
          <w:rFonts w:ascii="Calibri" w:hAnsi="Calibri"/>
          <w:sz w:val="22"/>
          <w:szCs w:val="22"/>
        </w:rPr>
        <w:t>Should a family owe m</w:t>
      </w:r>
      <w:r w:rsidR="008F7761" w:rsidRPr="009348B4">
        <w:rPr>
          <w:rFonts w:ascii="Calibri" w:hAnsi="Calibri"/>
          <w:sz w:val="22"/>
          <w:szCs w:val="22"/>
        </w:rPr>
        <w:t xml:space="preserve">oney from previous invoices to </w:t>
      </w:r>
      <w:r w:rsidRPr="009348B4">
        <w:rPr>
          <w:rFonts w:ascii="Calibri" w:hAnsi="Calibri"/>
          <w:sz w:val="22"/>
          <w:szCs w:val="22"/>
        </w:rPr>
        <w:t xml:space="preserve">DDC Nursery and </w:t>
      </w:r>
      <w:r w:rsidR="008F7761" w:rsidRPr="009348B4">
        <w:rPr>
          <w:rFonts w:ascii="Calibri" w:hAnsi="Calibri"/>
          <w:sz w:val="22"/>
          <w:szCs w:val="22"/>
        </w:rPr>
        <w:t xml:space="preserve">Pre-school, Denmead Day Care, </w:t>
      </w:r>
      <w:r w:rsidRPr="009348B4">
        <w:rPr>
          <w:rFonts w:ascii="Calibri" w:hAnsi="Calibri"/>
          <w:sz w:val="22"/>
          <w:szCs w:val="22"/>
        </w:rPr>
        <w:t>Michelle Josephs</w:t>
      </w:r>
      <w:r w:rsidR="008F7761" w:rsidRPr="009348B4">
        <w:rPr>
          <w:rFonts w:ascii="Calibri" w:hAnsi="Calibri"/>
          <w:sz w:val="22"/>
          <w:szCs w:val="22"/>
        </w:rPr>
        <w:t xml:space="preserve"> or DDC Wrap</w:t>
      </w:r>
      <w:r w:rsidRPr="009348B4">
        <w:rPr>
          <w:rFonts w:ascii="Calibri" w:hAnsi="Calibri"/>
          <w:sz w:val="22"/>
          <w:szCs w:val="22"/>
        </w:rPr>
        <w:t xml:space="preserve">; this debt must be addressed before a child is </w:t>
      </w:r>
      <w:r w:rsidR="009348B4">
        <w:rPr>
          <w:rFonts w:ascii="Calibri" w:hAnsi="Calibri"/>
          <w:sz w:val="22"/>
          <w:szCs w:val="22"/>
        </w:rPr>
        <w:t>re-</w:t>
      </w:r>
      <w:r w:rsidRPr="009348B4">
        <w:rPr>
          <w:rFonts w:ascii="Calibri" w:hAnsi="Calibri"/>
          <w:sz w:val="22"/>
          <w:szCs w:val="22"/>
        </w:rPr>
        <w:t xml:space="preserve">admitted or put onto the waiting list. </w:t>
      </w:r>
    </w:p>
    <w:p w14:paraId="2D1C54FB" w14:textId="77777777" w:rsidR="009348B4" w:rsidRPr="004524E2" w:rsidRDefault="00297E99" w:rsidP="00297E99">
      <w:pPr>
        <w:numPr>
          <w:ilvl w:val="0"/>
          <w:numId w:val="37"/>
        </w:numPr>
        <w:spacing w:line="360" w:lineRule="auto"/>
        <w:rPr>
          <w:rFonts w:ascii="Calibri" w:hAnsi="Calibri"/>
          <w:b/>
          <w:sz w:val="22"/>
          <w:szCs w:val="22"/>
        </w:rPr>
      </w:pPr>
      <w:r w:rsidRPr="00297E99">
        <w:rPr>
          <w:rFonts w:ascii="Calibri" w:hAnsi="Calibri"/>
          <w:b/>
          <w:sz w:val="22"/>
          <w:szCs w:val="22"/>
        </w:rPr>
        <w:t>Defaulting on your payments mean you risk a County Court Judgement being made against you after Denmead Day Care Ltd make a claim against you in the small claims court. This may make it dif</w:t>
      </w:r>
      <w:r w:rsidR="0012392E">
        <w:rPr>
          <w:rFonts w:ascii="Calibri" w:hAnsi="Calibri"/>
          <w:b/>
          <w:sz w:val="22"/>
          <w:szCs w:val="22"/>
        </w:rPr>
        <w:t>ficult for you to obtain credit</w:t>
      </w:r>
      <w:r w:rsidRPr="00297E99">
        <w:rPr>
          <w:rFonts w:ascii="Calibri" w:hAnsi="Calibri"/>
          <w:b/>
          <w:sz w:val="22"/>
          <w:szCs w:val="22"/>
        </w:rPr>
        <w:t>.</w:t>
      </w:r>
    </w:p>
    <w:p w14:paraId="2D1C54FC" w14:textId="77777777" w:rsidR="0006334E" w:rsidRPr="00E7589F" w:rsidRDefault="0006334E" w:rsidP="004D7B9D">
      <w:pPr>
        <w:spacing w:line="360" w:lineRule="auto"/>
        <w:rPr>
          <w:rFonts w:ascii="Calibri" w:hAnsi="Calibri"/>
          <w:sz w:val="22"/>
          <w:szCs w:val="22"/>
        </w:rPr>
      </w:pPr>
    </w:p>
    <w:p w14:paraId="2D1C54FD" w14:textId="77777777" w:rsidR="008D5581" w:rsidRPr="00D92AD6" w:rsidRDefault="008A766C" w:rsidP="00D03973">
      <w:pPr>
        <w:spacing w:line="360" w:lineRule="auto"/>
        <w:rPr>
          <w:rFonts w:ascii="Calibri" w:hAnsi="Calibri" w:cs="Calibri"/>
          <w:sz w:val="22"/>
          <w:szCs w:val="22"/>
        </w:rPr>
      </w:pPr>
      <w:r w:rsidRPr="00D92AD6">
        <w:rPr>
          <w:rFonts w:ascii="Calibri" w:hAnsi="Calibri" w:cs="Calibri"/>
          <w:sz w:val="22"/>
          <w:szCs w:val="22"/>
        </w:rPr>
        <w:t>Policy updated on 10 September</w:t>
      </w:r>
      <w:r w:rsidR="008D5581" w:rsidRPr="00D92AD6">
        <w:rPr>
          <w:rFonts w:ascii="Calibri" w:hAnsi="Calibri" w:cs="Calibri"/>
          <w:sz w:val="22"/>
          <w:szCs w:val="22"/>
        </w:rPr>
        <w:t xml:space="preserve"> 2011</w:t>
      </w:r>
    </w:p>
    <w:p w14:paraId="2D1C54FE" w14:textId="77777777" w:rsidR="00B047CB" w:rsidRPr="00D92AD6" w:rsidRDefault="00B047CB" w:rsidP="001B497A">
      <w:pPr>
        <w:spacing w:line="360" w:lineRule="auto"/>
        <w:rPr>
          <w:rFonts w:ascii="Calibri" w:hAnsi="Calibri" w:cs="Calibri"/>
          <w:sz w:val="22"/>
          <w:szCs w:val="22"/>
        </w:rPr>
      </w:pPr>
      <w:r w:rsidRPr="00D92AD6">
        <w:rPr>
          <w:rFonts w:ascii="Calibri" w:hAnsi="Calibri" w:cs="Calibri"/>
          <w:sz w:val="22"/>
          <w:szCs w:val="22"/>
        </w:rPr>
        <w:t>Reviewed on 11 September 2012</w:t>
      </w:r>
    </w:p>
    <w:p w14:paraId="2D1C54FF" w14:textId="77777777" w:rsidR="00B047CB" w:rsidRPr="00D92AD6" w:rsidRDefault="00B047CB" w:rsidP="001B497A">
      <w:pPr>
        <w:spacing w:line="360" w:lineRule="auto"/>
        <w:rPr>
          <w:rFonts w:ascii="Calibri" w:hAnsi="Calibri" w:cs="Calibri"/>
          <w:sz w:val="22"/>
          <w:szCs w:val="22"/>
        </w:rPr>
      </w:pPr>
      <w:r w:rsidRPr="00D92AD6">
        <w:rPr>
          <w:rFonts w:ascii="Calibri" w:hAnsi="Calibri" w:cs="Calibri"/>
          <w:sz w:val="22"/>
          <w:szCs w:val="22"/>
        </w:rPr>
        <w:t>Reviewed on 09 September 2013</w:t>
      </w:r>
    </w:p>
    <w:p w14:paraId="2D1C5500" w14:textId="77777777" w:rsidR="001B497A" w:rsidRPr="00D92AD6" w:rsidRDefault="00B047CB" w:rsidP="001B497A">
      <w:pPr>
        <w:spacing w:line="360" w:lineRule="auto"/>
        <w:rPr>
          <w:rFonts w:ascii="Calibri" w:hAnsi="Calibri" w:cs="Calibri"/>
          <w:sz w:val="22"/>
          <w:szCs w:val="22"/>
        </w:rPr>
      </w:pPr>
      <w:r w:rsidRPr="00D92AD6">
        <w:rPr>
          <w:rFonts w:ascii="Calibri" w:hAnsi="Calibri" w:cs="Calibri"/>
          <w:sz w:val="22"/>
          <w:szCs w:val="22"/>
        </w:rPr>
        <w:t xml:space="preserve">Reviewed on </w:t>
      </w:r>
      <w:r w:rsidR="006C4520" w:rsidRPr="00D92AD6">
        <w:rPr>
          <w:rFonts w:ascii="Calibri" w:hAnsi="Calibri" w:cs="Calibri"/>
          <w:sz w:val="22"/>
          <w:szCs w:val="22"/>
        </w:rPr>
        <w:t>15 September 2014</w:t>
      </w:r>
    </w:p>
    <w:p w14:paraId="2D1C5501" w14:textId="77777777" w:rsidR="0006334E" w:rsidRPr="00D92AD6" w:rsidRDefault="0006334E" w:rsidP="0006334E">
      <w:pPr>
        <w:spacing w:line="360" w:lineRule="auto"/>
        <w:rPr>
          <w:rFonts w:ascii="Calibri" w:hAnsi="Calibri" w:cs="Calibri"/>
          <w:sz w:val="22"/>
          <w:szCs w:val="22"/>
        </w:rPr>
      </w:pPr>
      <w:r w:rsidRPr="00D92AD6">
        <w:rPr>
          <w:rFonts w:ascii="Calibri" w:hAnsi="Calibri" w:cs="Calibri"/>
          <w:sz w:val="22"/>
          <w:szCs w:val="22"/>
        </w:rPr>
        <w:t>Reviewed 07 March 2016</w:t>
      </w:r>
    </w:p>
    <w:p w14:paraId="2D1C5502" w14:textId="77777777" w:rsidR="009348B4" w:rsidRPr="00D92AD6" w:rsidRDefault="009348B4" w:rsidP="0006334E">
      <w:pPr>
        <w:spacing w:line="360" w:lineRule="auto"/>
        <w:rPr>
          <w:rFonts w:ascii="Calibri" w:hAnsi="Calibri" w:cs="Calibri"/>
          <w:sz w:val="22"/>
          <w:szCs w:val="22"/>
        </w:rPr>
      </w:pPr>
      <w:r w:rsidRPr="00D92AD6">
        <w:rPr>
          <w:rFonts w:ascii="Calibri" w:hAnsi="Calibri" w:cs="Calibri"/>
          <w:sz w:val="22"/>
          <w:szCs w:val="22"/>
        </w:rPr>
        <w:t>Updated 28th March 2017</w:t>
      </w:r>
    </w:p>
    <w:p w14:paraId="2D1C5503" w14:textId="77777777" w:rsidR="0012392E" w:rsidRPr="00D92AD6" w:rsidRDefault="0012392E" w:rsidP="0006334E">
      <w:pPr>
        <w:spacing w:line="360" w:lineRule="auto"/>
        <w:rPr>
          <w:rFonts w:ascii="Calibri" w:hAnsi="Calibri" w:cs="Calibri"/>
          <w:sz w:val="22"/>
          <w:szCs w:val="22"/>
        </w:rPr>
      </w:pPr>
      <w:r w:rsidRPr="00D92AD6">
        <w:rPr>
          <w:rFonts w:ascii="Calibri" w:hAnsi="Calibri" w:cs="Calibri"/>
          <w:sz w:val="22"/>
          <w:szCs w:val="22"/>
        </w:rPr>
        <w:t>Updated 10th October 2017</w:t>
      </w:r>
    </w:p>
    <w:p w14:paraId="5A21550C" w14:textId="77777777" w:rsidR="00626860" w:rsidRPr="00D92AD6" w:rsidRDefault="00626860" w:rsidP="00626860">
      <w:pPr>
        <w:spacing w:line="360" w:lineRule="auto"/>
        <w:rPr>
          <w:rFonts w:ascii="Calibri" w:hAnsi="Calibri" w:cs="Calibri"/>
          <w:sz w:val="22"/>
          <w:szCs w:val="22"/>
        </w:rPr>
      </w:pPr>
      <w:r w:rsidRPr="00D92AD6">
        <w:rPr>
          <w:rFonts w:ascii="Calibri" w:hAnsi="Calibri" w:cs="Calibri"/>
          <w:sz w:val="22"/>
          <w:szCs w:val="22"/>
        </w:rPr>
        <w:t>Reviewed on the 08 August 2018</w:t>
      </w:r>
    </w:p>
    <w:p w14:paraId="4BC8852D" w14:textId="77777777" w:rsidR="00626860" w:rsidRPr="00D92AD6" w:rsidRDefault="00626860" w:rsidP="00626860">
      <w:pPr>
        <w:spacing w:line="360" w:lineRule="auto"/>
        <w:rPr>
          <w:rFonts w:ascii="Calibri" w:hAnsi="Calibri" w:cs="Calibri"/>
          <w:sz w:val="22"/>
          <w:szCs w:val="22"/>
        </w:rPr>
      </w:pPr>
      <w:r w:rsidRPr="00D92AD6">
        <w:rPr>
          <w:rFonts w:ascii="Calibri" w:hAnsi="Calibri" w:cs="Calibri"/>
          <w:sz w:val="22"/>
          <w:szCs w:val="22"/>
        </w:rPr>
        <w:t>Reviewed on the 25 August 2019</w:t>
      </w:r>
    </w:p>
    <w:p w14:paraId="3F02C4AC" w14:textId="0CEFD71B" w:rsidR="001C2428" w:rsidRDefault="00626860" w:rsidP="00626860">
      <w:pPr>
        <w:spacing w:line="360" w:lineRule="auto"/>
        <w:rPr>
          <w:rFonts w:ascii="Calibri" w:hAnsi="Calibri" w:cs="Calibri"/>
          <w:sz w:val="22"/>
          <w:szCs w:val="22"/>
        </w:rPr>
      </w:pPr>
      <w:r w:rsidRPr="00D92AD6">
        <w:rPr>
          <w:rFonts w:ascii="Calibri" w:hAnsi="Calibri" w:cs="Calibri"/>
          <w:sz w:val="22"/>
          <w:szCs w:val="22"/>
        </w:rPr>
        <w:t>Reviewed on the January 2020</w:t>
      </w:r>
      <w:r w:rsidR="001C2428" w:rsidRPr="00D92AD6">
        <w:rPr>
          <w:rFonts w:ascii="Calibri" w:hAnsi="Calibri" w:cs="Calibri"/>
          <w:sz w:val="22"/>
          <w:szCs w:val="22"/>
        </w:rPr>
        <w:br/>
        <w:t>Reviewed on 18</w:t>
      </w:r>
      <w:r w:rsidR="001C2428" w:rsidRPr="00D92AD6">
        <w:rPr>
          <w:rFonts w:ascii="Calibri" w:hAnsi="Calibri" w:cs="Calibri"/>
          <w:sz w:val="22"/>
          <w:szCs w:val="22"/>
          <w:vertAlign w:val="superscript"/>
        </w:rPr>
        <w:t>th</w:t>
      </w:r>
      <w:r w:rsidR="001C2428" w:rsidRPr="00D92AD6">
        <w:rPr>
          <w:rFonts w:ascii="Calibri" w:hAnsi="Calibri" w:cs="Calibri"/>
          <w:sz w:val="22"/>
          <w:szCs w:val="22"/>
        </w:rPr>
        <w:t xml:space="preserve"> August 2021</w:t>
      </w:r>
    </w:p>
    <w:p w14:paraId="681BD629" w14:textId="406034A1" w:rsidR="00463234" w:rsidRPr="00D92AD6" w:rsidRDefault="00463234" w:rsidP="00626860">
      <w:pPr>
        <w:spacing w:line="360" w:lineRule="auto"/>
        <w:rPr>
          <w:rFonts w:ascii="Calibri" w:hAnsi="Calibri" w:cs="Calibri"/>
          <w:sz w:val="22"/>
          <w:szCs w:val="22"/>
        </w:rPr>
      </w:pPr>
      <w:r>
        <w:rPr>
          <w:rFonts w:ascii="Calibri" w:hAnsi="Calibri" w:cs="Calibri"/>
          <w:sz w:val="22"/>
          <w:szCs w:val="22"/>
        </w:rPr>
        <w:t>Reviewed on 10</w:t>
      </w:r>
      <w:r w:rsidRPr="00463234">
        <w:rPr>
          <w:rFonts w:ascii="Calibri" w:hAnsi="Calibri" w:cs="Calibri"/>
          <w:sz w:val="22"/>
          <w:szCs w:val="22"/>
          <w:vertAlign w:val="superscript"/>
        </w:rPr>
        <w:t>th</w:t>
      </w:r>
      <w:r>
        <w:rPr>
          <w:rFonts w:ascii="Calibri" w:hAnsi="Calibri" w:cs="Calibri"/>
          <w:sz w:val="22"/>
          <w:szCs w:val="22"/>
        </w:rPr>
        <w:t xml:space="preserve"> January 2022</w:t>
      </w:r>
    </w:p>
    <w:sectPr w:rsidR="00463234" w:rsidRPr="00D92AD6" w:rsidSect="003E465D">
      <w:headerReference w:type="first" r:id="rId11"/>
      <w:footerReference w:type="first" r:id="rId12"/>
      <w:pgSz w:w="11907" w:h="16839" w:code="9"/>
      <w:pgMar w:top="1152" w:right="1152" w:bottom="1152" w:left="1152"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F75F7" w14:textId="77777777" w:rsidR="0018331A" w:rsidRDefault="0018331A" w:rsidP="003E465D">
      <w:r>
        <w:separator/>
      </w:r>
    </w:p>
  </w:endnote>
  <w:endnote w:type="continuationSeparator" w:id="0">
    <w:p w14:paraId="2B74721E" w14:textId="77777777" w:rsidR="0018331A" w:rsidRDefault="0018331A" w:rsidP="003E4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charset w:val="00"/>
    <w:family w:val="auto"/>
    <w:pitch w:val="variable"/>
    <w:sig w:usb0="00000000"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C550A" w14:textId="77777777" w:rsidR="00E7589F" w:rsidRDefault="00AD4A61">
    <w:pPr>
      <w:pStyle w:val="Footer"/>
      <w:jc w:val="right"/>
    </w:pPr>
    <w:r>
      <w:fldChar w:fldCharType="begin"/>
    </w:r>
    <w:r>
      <w:instrText xml:space="preserve"> PAGE   \* MERGEFORMAT </w:instrText>
    </w:r>
    <w:r>
      <w:fldChar w:fldCharType="separate"/>
    </w:r>
    <w:r w:rsidR="0079173E">
      <w:rPr>
        <w:noProof/>
      </w:rPr>
      <w:t>1</w:t>
    </w:r>
    <w:r>
      <w:rPr>
        <w:noProof/>
      </w:rPr>
      <w:fldChar w:fldCharType="end"/>
    </w:r>
  </w:p>
  <w:p w14:paraId="2D1C550B" w14:textId="77777777" w:rsidR="00E7589F" w:rsidRDefault="00E758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28F71" w14:textId="77777777" w:rsidR="0018331A" w:rsidRDefault="0018331A" w:rsidP="003E465D">
      <w:r>
        <w:separator/>
      </w:r>
    </w:p>
  </w:footnote>
  <w:footnote w:type="continuationSeparator" w:id="0">
    <w:p w14:paraId="287B3504" w14:textId="77777777" w:rsidR="0018331A" w:rsidRDefault="0018331A" w:rsidP="003E4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C5509" w14:textId="45DD2BB3" w:rsidR="00D22024" w:rsidRPr="008A766C" w:rsidRDefault="0018331A" w:rsidP="008A766C">
    <w:pPr>
      <w:pStyle w:val="Header"/>
      <w:rPr>
        <w:szCs w:val="22"/>
      </w:rPr>
    </w:pPr>
    <w:r>
      <w:rPr>
        <w:noProof/>
      </w:rPr>
      <w:pict w14:anchorId="777B07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5pt;margin-top:0;width:63.2pt;height:70.85pt;z-index:1;mso-position-horizontal:absolute;mso-position-horizontal-relative:text;mso-position-vertical:bottom;mso-position-vertical-relative:text;mso-width-relative:page;mso-height-relative:page">
          <v:imagedata r:id="rId1" o:title="ddc logo v4"/>
          <w10:wrap type="squar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75C69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B3726"/>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FB55B4"/>
    <w:multiLevelType w:val="hybridMultilevel"/>
    <w:tmpl w:val="3C563E1E"/>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C856AB0"/>
    <w:multiLevelType w:val="hybridMultilevel"/>
    <w:tmpl w:val="4038F57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4C90B23"/>
    <w:multiLevelType w:val="hybridMultilevel"/>
    <w:tmpl w:val="C734AF68"/>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5D3734B"/>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63D5C46"/>
    <w:multiLevelType w:val="hybridMultilevel"/>
    <w:tmpl w:val="8A2410F6"/>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6986F5D"/>
    <w:multiLevelType w:val="hybridMultilevel"/>
    <w:tmpl w:val="ECE48970"/>
    <w:lvl w:ilvl="0" w:tplc="08090001">
      <w:start w:val="1"/>
      <w:numFmt w:val="bullet"/>
      <w:lvlText w:val=""/>
      <w:lvlJc w:val="left"/>
      <w:pPr>
        <w:ind w:left="720" w:hanging="360"/>
      </w:pPr>
      <w:rPr>
        <w:rFonts w:ascii="Symbol" w:hAnsi="Symbol" w:hint="default"/>
      </w:rPr>
    </w:lvl>
    <w:lvl w:ilvl="1" w:tplc="341677EC">
      <w:numFmt w:val="bullet"/>
      <w:lvlText w:val="-"/>
      <w:lvlJc w:val="left"/>
      <w:pPr>
        <w:ind w:left="1440" w:hanging="360"/>
      </w:pPr>
      <w:rPr>
        <w:rFonts w:ascii="Arial-BoldMT" w:hAnsi="Arial-BoldMT" w:cs="Arial-BoldMT" w:hint="default"/>
        <w:b/>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29762E"/>
    <w:multiLevelType w:val="hybridMultilevel"/>
    <w:tmpl w:val="24DC8CD2"/>
    <w:lvl w:ilvl="0" w:tplc="9EEC4B2A">
      <w:start w:val="1"/>
      <w:numFmt w:val="bullet"/>
      <w:lvlText w:val=""/>
      <w:lvlJc w:val="left"/>
      <w:pPr>
        <w:ind w:left="720" w:hanging="360"/>
      </w:pPr>
      <w:rPr>
        <w:rFonts w:ascii="Wingdings" w:hAnsi="Wingdings" w:hint="default"/>
        <w:color w:val="8064A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E2B79"/>
    <w:multiLevelType w:val="hybridMultilevel"/>
    <w:tmpl w:val="FA762356"/>
    <w:lvl w:ilvl="0" w:tplc="7714CFDE">
      <w:start w:val="1"/>
      <w:numFmt w:val="bullet"/>
      <w:lvlText w:val=""/>
      <w:lvlJc w:val="left"/>
      <w:pPr>
        <w:tabs>
          <w:tab w:val="num" w:pos="360"/>
        </w:tabs>
        <w:ind w:left="360" w:hanging="360"/>
      </w:pPr>
      <w:rPr>
        <w:rFonts w:ascii="Wingdings" w:hAnsi="Wingdings" w:hint="default"/>
        <w:color w:val="8064A2"/>
      </w:rPr>
    </w:lvl>
    <w:lvl w:ilvl="1" w:tplc="EED042CE">
      <w:numFmt w:val="bullet"/>
      <w:lvlText w:val="-"/>
      <w:lvlJc w:val="left"/>
      <w:pPr>
        <w:ind w:left="1440" w:hanging="720"/>
      </w:pPr>
      <w:rPr>
        <w:rFonts w:ascii="Arial" w:eastAsia="Times New Roman" w:hAnsi="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CD97227"/>
    <w:multiLevelType w:val="hybridMultilevel"/>
    <w:tmpl w:val="40A214A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0E7011B"/>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1C776C9"/>
    <w:multiLevelType w:val="hybridMultilevel"/>
    <w:tmpl w:val="C2944A64"/>
    <w:lvl w:ilvl="0" w:tplc="08090001">
      <w:start w:val="1"/>
      <w:numFmt w:val="bullet"/>
      <w:lvlText w:val=""/>
      <w:lvlJc w:val="left"/>
      <w:pPr>
        <w:ind w:left="720" w:hanging="360"/>
      </w:pPr>
      <w:rPr>
        <w:rFonts w:ascii="Symbol" w:hAnsi="Symbol"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EB5F3B"/>
    <w:multiLevelType w:val="hybridMultilevel"/>
    <w:tmpl w:val="5A00349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A7303A"/>
    <w:multiLevelType w:val="hybridMultilevel"/>
    <w:tmpl w:val="D16A62E6"/>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72664F2"/>
    <w:multiLevelType w:val="hybridMultilevel"/>
    <w:tmpl w:val="EE90D43E"/>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9664FEB"/>
    <w:multiLevelType w:val="hybridMultilevel"/>
    <w:tmpl w:val="62F85756"/>
    <w:lvl w:ilvl="0" w:tplc="341677EC">
      <w:numFmt w:val="bullet"/>
      <w:lvlText w:val="-"/>
      <w:lvlJc w:val="left"/>
      <w:pPr>
        <w:ind w:left="720" w:hanging="360"/>
      </w:pPr>
      <w:rPr>
        <w:rFonts w:ascii="Arial-BoldMT" w:hAnsi="Arial-BoldMT" w:cs="Arial-BoldMT" w:hint="default"/>
        <w:b/>
        <w:color w:val="auto"/>
      </w:rPr>
    </w:lvl>
    <w:lvl w:ilvl="1" w:tplc="9EEC4B2A">
      <w:start w:val="1"/>
      <w:numFmt w:val="bullet"/>
      <w:lvlText w:val=""/>
      <w:lvlJc w:val="left"/>
      <w:pPr>
        <w:ind w:left="1440" w:hanging="360"/>
      </w:pPr>
      <w:rPr>
        <w:rFonts w:ascii="Wingdings" w:hAnsi="Wingdings" w:hint="default"/>
        <w:color w:val="8064A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DC1774"/>
    <w:multiLevelType w:val="hybridMultilevel"/>
    <w:tmpl w:val="A5D68FE6"/>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77A5E56"/>
    <w:multiLevelType w:val="hybridMultilevel"/>
    <w:tmpl w:val="A246C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2C7308"/>
    <w:multiLevelType w:val="hybridMultilevel"/>
    <w:tmpl w:val="B65EAD10"/>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C912B6F"/>
    <w:multiLevelType w:val="hybridMultilevel"/>
    <w:tmpl w:val="03AE80CC"/>
    <w:lvl w:ilvl="0" w:tplc="9EEC4B2A">
      <w:start w:val="1"/>
      <w:numFmt w:val="bullet"/>
      <w:lvlText w:val=""/>
      <w:lvlJc w:val="left"/>
      <w:pPr>
        <w:tabs>
          <w:tab w:val="num" w:pos="360"/>
        </w:tabs>
        <w:ind w:left="360" w:hanging="360"/>
      </w:pPr>
      <w:rPr>
        <w:rFonts w:ascii="Wingdings" w:hAnsi="Wingdings" w:hint="default"/>
        <w:color w:val="8064A2"/>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D7B2F1C"/>
    <w:multiLevelType w:val="hybridMultilevel"/>
    <w:tmpl w:val="26641E2C"/>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E8E691A"/>
    <w:multiLevelType w:val="hybridMultilevel"/>
    <w:tmpl w:val="BFE0855A"/>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915586"/>
    <w:multiLevelType w:val="hybridMultilevel"/>
    <w:tmpl w:val="67128EDE"/>
    <w:lvl w:ilvl="0" w:tplc="341677EC">
      <w:numFmt w:val="bullet"/>
      <w:lvlText w:val="-"/>
      <w:lvlJc w:val="left"/>
      <w:pPr>
        <w:ind w:left="8280" w:hanging="360"/>
      </w:pPr>
      <w:rPr>
        <w:rFonts w:ascii="Arial-BoldMT" w:hAnsi="Arial-BoldMT" w:cs="Arial-BoldMT" w:hint="default"/>
        <w:b/>
        <w:color w:val="auto"/>
      </w:rPr>
    </w:lvl>
    <w:lvl w:ilvl="1" w:tplc="08090003" w:tentative="1">
      <w:start w:val="1"/>
      <w:numFmt w:val="bullet"/>
      <w:lvlText w:val="o"/>
      <w:lvlJc w:val="left"/>
      <w:pPr>
        <w:ind w:left="9000" w:hanging="360"/>
      </w:pPr>
      <w:rPr>
        <w:rFonts w:ascii="Courier New" w:hAnsi="Courier New" w:cs="Courier New" w:hint="default"/>
      </w:rPr>
    </w:lvl>
    <w:lvl w:ilvl="2" w:tplc="08090005" w:tentative="1">
      <w:start w:val="1"/>
      <w:numFmt w:val="bullet"/>
      <w:lvlText w:val=""/>
      <w:lvlJc w:val="left"/>
      <w:pPr>
        <w:ind w:left="9720" w:hanging="360"/>
      </w:pPr>
      <w:rPr>
        <w:rFonts w:ascii="Wingdings" w:hAnsi="Wingdings" w:hint="default"/>
      </w:rPr>
    </w:lvl>
    <w:lvl w:ilvl="3" w:tplc="08090001" w:tentative="1">
      <w:start w:val="1"/>
      <w:numFmt w:val="bullet"/>
      <w:lvlText w:val=""/>
      <w:lvlJc w:val="left"/>
      <w:pPr>
        <w:ind w:left="10440" w:hanging="360"/>
      </w:pPr>
      <w:rPr>
        <w:rFonts w:ascii="Symbol" w:hAnsi="Symbol" w:hint="default"/>
      </w:rPr>
    </w:lvl>
    <w:lvl w:ilvl="4" w:tplc="08090003" w:tentative="1">
      <w:start w:val="1"/>
      <w:numFmt w:val="bullet"/>
      <w:lvlText w:val="o"/>
      <w:lvlJc w:val="left"/>
      <w:pPr>
        <w:ind w:left="11160" w:hanging="360"/>
      </w:pPr>
      <w:rPr>
        <w:rFonts w:ascii="Courier New" w:hAnsi="Courier New" w:cs="Courier New" w:hint="default"/>
      </w:rPr>
    </w:lvl>
    <w:lvl w:ilvl="5" w:tplc="08090005" w:tentative="1">
      <w:start w:val="1"/>
      <w:numFmt w:val="bullet"/>
      <w:lvlText w:val=""/>
      <w:lvlJc w:val="left"/>
      <w:pPr>
        <w:ind w:left="11880" w:hanging="360"/>
      </w:pPr>
      <w:rPr>
        <w:rFonts w:ascii="Wingdings" w:hAnsi="Wingdings" w:hint="default"/>
      </w:rPr>
    </w:lvl>
    <w:lvl w:ilvl="6" w:tplc="08090001" w:tentative="1">
      <w:start w:val="1"/>
      <w:numFmt w:val="bullet"/>
      <w:lvlText w:val=""/>
      <w:lvlJc w:val="left"/>
      <w:pPr>
        <w:ind w:left="12600" w:hanging="360"/>
      </w:pPr>
      <w:rPr>
        <w:rFonts w:ascii="Symbol" w:hAnsi="Symbol" w:hint="default"/>
      </w:rPr>
    </w:lvl>
    <w:lvl w:ilvl="7" w:tplc="08090003" w:tentative="1">
      <w:start w:val="1"/>
      <w:numFmt w:val="bullet"/>
      <w:lvlText w:val="o"/>
      <w:lvlJc w:val="left"/>
      <w:pPr>
        <w:ind w:left="13320" w:hanging="360"/>
      </w:pPr>
      <w:rPr>
        <w:rFonts w:ascii="Courier New" w:hAnsi="Courier New" w:cs="Courier New" w:hint="default"/>
      </w:rPr>
    </w:lvl>
    <w:lvl w:ilvl="8" w:tplc="08090005" w:tentative="1">
      <w:start w:val="1"/>
      <w:numFmt w:val="bullet"/>
      <w:lvlText w:val=""/>
      <w:lvlJc w:val="left"/>
      <w:pPr>
        <w:ind w:left="14040" w:hanging="360"/>
      </w:pPr>
      <w:rPr>
        <w:rFonts w:ascii="Wingdings" w:hAnsi="Wingdings" w:hint="default"/>
      </w:rPr>
    </w:lvl>
  </w:abstractNum>
  <w:abstractNum w:abstractNumId="24" w15:restartNumberingAfterBreak="0">
    <w:nsid w:val="4F675CE0"/>
    <w:multiLevelType w:val="hybridMultilevel"/>
    <w:tmpl w:val="4C6C396A"/>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3D25D6F"/>
    <w:multiLevelType w:val="hybridMultilevel"/>
    <w:tmpl w:val="8688817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E0F3DDF"/>
    <w:multiLevelType w:val="hybridMultilevel"/>
    <w:tmpl w:val="2606402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E25785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24B1E8A"/>
    <w:multiLevelType w:val="hybridMultilevel"/>
    <w:tmpl w:val="9E188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0542EC"/>
    <w:multiLevelType w:val="hybridMultilevel"/>
    <w:tmpl w:val="2E06E016"/>
    <w:lvl w:ilvl="0" w:tplc="7714CFDE">
      <w:start w:val="1"/>
      <w:numFmt w:val="bullet"/>
      <w:lvlText w:val=""/>
      <w:lvlJc w:val="left"/>
      <w:pPr>
        <w:tabs>
          <w:tab w:val="num" w:pos="360"/>
        </w:tabs>
        <w:ind w:left="360" w:hanging="360"/>
      </w:pPr>
      <w:rPr>
        <w:rFonts w:ascii="Wingdings" w:hAnsi="Wingdings" w:hint="default"/>
        <w:color w:val="8064A2"/>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68D760D"/>
    <w:multiLevelType w:val="hybridMultilevel"/>
    <w:tmpl w:val="255EF75E"/>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6A16A86"/>
    <w:multiLevelType w:val="hybridMultilevel"/>
    <w:tmpl w:val="C5D29D08"/>
    <w:lvl w:ilvl="0" w:tplc="FFFFFFFF">
      <w:start w:val="1"/>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8203A9"/>
    <w:multiLevelType w:val="hybridMultilevel"/>
    <w:tmpl w:val="11EABAD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C9E3C0D"/>
    <w:multiLevelType w:val="hybridMultilevel"/>
    <w:tmpl w:val="014AD4E0"/>
    <w:lvl w:ilvl="0" w:tplc="7714CFDE">
      <w:start w:val="1"/>
      <w:numFmt w:val="bullet"/>
      <w:lvlText w:val=""/>
      <w:lvlJc w:val="left"/>
      <w:pPr>
        <w:ind w:left="360" w:hanging="360"/>
      </w:pPr>
      <w:rPr>
        <w:rFonts w:ascii="Wingdings" w:hAnsi="Wingdings" w:hint="default"/>
        <w:color w:val="8064A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0BF1C05"/>
    <w:multiLevelType w:val="hybridMultilevel"/>
    <w:tmpl w:val="4AE46D64"/>
    <w:lvl w:ilvl="0" w:tplc="9EEC4B2A">
      <w:start w:val="1"/>
      <w:numFmt w:val="bullet"/>
      <w:lvlText w:val=""/>
      <w:lvlJc w:val="left"/>
      <w:pPr>
        <w:ind w:left="720" w:hanging="360"/>
      </w:pPr>
      <w:rPr>
        <w:rFonts w:ascii="Wingdings" w:hAnsi="Wingdings" w:hint="default"/>
        <w:color w:val="8064A2"/>
      </w:rPr>
    </w:lvl>
    <w:lvl w:ilvl="1" w:tplc="9EEC4B2A">
      <w:start w:val="1"/>
      <w:numFmt w:val="bullet"/>
      <w:lvlText w:val=""/>
      <w:lvlJc w:val="left"/>
      <w:pPr>
        <w:ind w:left="1440" w:hanging="360"/>
      </w:pPr>
      <w:rPr>
        <w:rFonts w:ascii="Wingdings" w:hAnsi="Wingdings" w:hint="default"/>
        <w:color w:val="8064A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6B5FF1"/>
    <w:multiLevelType w:val="hybridMultilevel"/>
    <w:tmpl w:val="DEC6D306"/>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2784227"/>
    <w:multiLevelType w:val="hybridMultilevel"/>
    <w:tmpl w:val="2F4CC0DC"/>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6823377"/>
    <w:multiLevelType w:val="hybridMultilevel"/>
    <w:tmpl w:val="4CE209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6DD5A71"/>
    <w:multiLevelType w:val="hybridMultilevel"/>
    <w:tmpl w:val="8B76A5DE"/>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A364F1E"/>
    <w:multiLevelType w:val="hybridMultilevel"/>
    <w:tmpl w:val="0F78B41C"/>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E456D81"/>
    <w:multiLevelType w:val="hybridMultilevel"/>
    <w:tmpl w:val="60DE79FA"/>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17"/>
  </w:num>
  <w:num w:numId="3">
    <w:abstractNumId w:val="21"/>
  </w:num>
  <w:num w:numId="4">
    <w:abstractNumId w:val="4"/>
  </w:num>
  <w:num w:numId="5">
    <w:abstractNumId w:val="22"/>
  </w:num>
  <w:num w:numId="6">
    <w:abstractNumId w:val="10"/>
  </w:num>
  <w:num w:numId="7">
    <w:abstractNumId w:val="36"/>
  </w:num>
  <w:num w:numId="8">
    <w:abstractNumId w:val="14"/>
  </w:num>
  <w:num w:numId="9">
    <w:abstractNumId w:val="15"/>
  </w:num>
  <w:num w:numId="10">
    <w:abstractNumId w:val="13"/>
  </w:num>
  <w:num w:numId="11">
    <w:abstractNumId w:val="30"/>
  </w:num>
  <w:num w:numId="12">
    <w:abstractNumId w:val="25"/>
  </w:num>
  <w:num w:numId="13">
    <w:abstractNumId w:val="38"/>
  </w:num>
  <w:num w:numId="14">
    <w:abstractNumId w:val="24"/>
  </w:num>
  <w:num w:numId="15">
    <w:abstractNumId w:val="1"/>
  </w:num>
  <w:num w:numId="16">
    <w:abstractNumId w:val="27"/>
  </w:num>
  <w:num w:numId="17">
    <w:abstractNumId w:val="11"/>
  </w:num>
  <w:num w:numId="18">
    <w:abstractNumId w:val="26"/>
  </w:num>
  <w:num w:numId="19">
    <w:abstractNumId w:val="40"/>
  </w:num>
  <w:num w:numId="20">
    <w:abstractNumId w:val="37"/>
  </w:num>
  <w:num w:numId="21">
    <w:abstractNumId w:val="31"/>
  </w:num>
  <w:num w:numId="22">
    <w:abstractNumId w:val="2"/>
  </w:num>
  <w:num w:numId="23">
    <w:abstractNumId w:val="19"/>
  </w:num>
  <w:num w:numId="24">
    <w:abstractNumId w:val="35"/>
  </w:num>
  <w:num w:numId="25">
    <w:abstractNumId w:val="39"/>
  </w:num>
  <w:num w:numId="26">
    <w:abstractNumId w:val="6"/>
  </w:num>
  <w:num w:numId="27">
    <w:abstractNumId w:val="3"/>
  </w:num>
  <w:num w:numId="28">
    <w:abstractNumId w:val="32"/>
  </w:num>
  <w:num w:numId="29">
    <w:abstractNumId w:val="20"/>
  </w:num>
  <w:num w:numId="30">
    <w:abstractNumId w:val="9"/>
  </w:num>
  <w:num w:numId="31">
    <w:abstractNumId w:val="29"/>
  </w:num>
  <w:num w:numId="32">
    <w:abstractNumId w:val="8"/>
  </w:num>
  <w:num w:numId="33">
    <w:abstractNumId w:val="34"/>
  </w:num>
  <w:num w:numId="34">
    <w:abstractNumId w:val="33"/>
  </w:num>
  <w:num w:numId="35">
    <w:abstractNumId w:val="16"/>
  </w:num>
  <w:num w:numId="36">
    <w:abstractNumId w:val="0"/>
  </w:num>
  <w:num w:numId="37">
    <w:abstractNumId w:val="7"/>
  </w:num>
  <w:num w:numId="38">
    <w:abstractNumId w:val="18"/>
  </w:num>
  <w:num w:numId="39">
    <w:abstractNumId w:val="28"/>
  </w:num>
  <w:num w:numId="40">
    <w:abstractNumId w:val="23"/>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Moves/>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351A"/>
    <w:rsid w:val="0003064A"/>
    <w:rsid w:val="0005122B"/>
    <w:rsid w:val="0005544B"/>
    <w:rsid w:val="0006334E"/>
    <w:rsid w:val="0007706C"/>
    <w:rsid w:val="000A28DD"/>
    <w:rsid w:val="000B4F85"/>
    <w:rsid w:val="000C20AB"/>
    <w:rsid w:val="000D1F1C"/>
    <w:rsid w:val="000F24EC"/>
    <w:rsid w:val="0012392E"/>
    <w:rsid w:val="00126FFA"/>
    <w:rsid w:val="0018331A"/>
    <w:rsid w:val="00195F91"/>
    <w:rsid w:val="001A7E8F"/>
    <w:rsid w:val="001B37E1"/>
    <w:rsid w:val="001B497A"/>
    <w:rsid w:val="001C2428"/>
    <w:rsid w:val="001D3652"/>
    <w:rsid w:val="001E1AD0"/>
    <w:rsid w:val="00236031"/>
    <w:rsid w:val="00287941"/>
    <w:rsid w:val="00297E99"/>
    <w:rsid w:val="002A20C7"/>
    <w:rsid w:val="002C19A1"/>
    <w:rsid w:val="002D7CA6"/>
    <w:rsid w:val="002E62B5"/>
    <w:rsid w:val="00305FB6"/>
    <w:rsid w:val="0033686D"/>
    <w:rsid w:val="003410A2"/>
    <w:rsid w:val="00343C88"/>
    <w:rsid w:val="00351805"/>
    <w:rsid w:val="003B3307"/>
    <w:rsid w:val="003C5B20"/>
    <w:rsid w:val="003E465D"/>
    <w:rsid w:val="003F2CC1"/>
    <w:rsid w:val="00435D8D"/>
    <w:rsid w:val="004364AB"/>
    <w:rsid w:val="00443A4F"/>
    <w:rsid w:val="00447DF9"/>
    <w:rsid w:val="004504B8"/>
    <w:rsid w:val="00452363"/>
    <w:rsid w:val="004524E2"/>
    <w:rsid w:val="00463234"/>
    <w:rsid w:val="00473592"/>
    <w:rsid w:val="004D7B9D"/>
    <w:rsid w:val="004E6185"/>
    <w:rsid w:val="00531E3D"/>
    <w:rsid w:val="0053683C"/>
    <w:rsid w:val="00542517"/>
    <w:rsid w:val="005628FD"/>
    <w:rsid w:val="00567CFC"/>
    <w:rsid w:val="0058232E"/>
    <w:rsid w:val="00587CFA"/>
    <w:rsid w:val="005A4A0F"/>
    <w:rsid w:val="005C7251"/>
    <w:rsid w:val="00612963"/>
    <w:rsid w:val="00626860"/>
    <w:rsid w:val="00631194"/>
    <w:rsid w:val="00652886"/>
    <w:rsid w:val="00684B34"/>
    <w:rsid w:val="006B2190"/>
    <w:rsid w:val="006B289B"/>
    <w:rsid w:val="006B6710"/>
    <w:rsid w:val="006C4520"/>
    <w:rsid w:val="006C55C5"/>
    <w:rsid w:val="006F7B68"/>
    <w:rsid w:val="00704C10"/>
    <w:rsid w:val="00754DB7"/>
    <w:rsid w:val="00760F13"/>
    <w:rsid w:val="00771D5F"/>
    <w:rsid w:val="0077759D"/>
    <w:rsid w:val="0079173E"/>
    <w:rsid w:val="007944F5"/>
    <w:rsid w:val="00795EF9"/>
    <w:rsid w:val="007A46C6"/>
    <w:rsid w:val="007C4959"/>
    <w:rsid w:val="007D6758"/>
    <w:rsid w:val="008125F6"/>
    <w:rsid w:val="00862D91"/>
    <w:rsid w:val="00873054"/>
    <w:rsid w:val="008914E8"/>
    <w:rsid w:val="008A3F05"/>
    <w:rsid w:val="008A516A"/>
    <w:rsid w:val="008A766C"/>
    <w:rsid w:val="008D5581"/>
    <w:rsid w:val="008E711B"/>
    <w:rsid w:val="008F7761"/>
    <w:rsid w:val="00906004"/>
    <w:rsid w:val="009348B4"/>
    <w:rsid w:val="00940420"/>
    <w:rsid w:val="0094384B"/>
    <w:rsid w:val="00961909"/>
    <w:rsid w:val="00963554"/>
    <w:rsid w:val="00964B4B"/>
    <w:rsid w:val="009878CE"/>
    <w:rsid w:val="00996486"/>
    <w:rsid w:val="00996E99"/>
    <w:rsid w:val="009C6960"/>
    <w:rsid w:val="00A34548"/>
    <w:rsid w:val="00A50E10"/>
    <w:rsid w:val="00A51007"/>
    <w:rsid w:val="00AA711C"/>
    <w:rsid w:val="00AB059C"/>
    <w:rsid w:val="00AB1503"/>
    <w:rsid w:val="00AB235E"/>
    <w:rsid w:val="00AD004E"/>
    <w:rsid w:val="00AD4A61"/>
    <w:rsid w:val="00AE5179"/>
    <w:rsid w:val="00B047CB"/>
    <w:rsid w:val="00B12795"/>
    <w:rsid w:val="00B25624"/>
    <w:rsid w:val="00B72C45"/>
    <w:rsid w:val="00B8300C"/>
    <w:rsid w:val="00BB3E1C"/>
    <w:rsid w:val="00BF16F6"/>
    <w:rsid w:val="00C26999"/>
    <w:rsid w:val="00C47A2F"/>
    <w:rsid w:val="00C71E0E"/>
    <w:rsid w:val="00C90563"/>
    <w:rsid w:val="00C90B8A"/>
    <w:rsid w:val="00CA70E7"/>
    <w:rsid w:val="00CD6251"/>
    <w:rsid w:val="00D03973"/>
    <w:rsid w:val="00D22024"/>
    <w:rsid w:val="00D25BB2"/>
    <w:rsid w:val="00D42DAD"/>
    <w:rsid w:val="00D56E03"/>
    <w:rsid w:val="00D64A2C"/>
    <w:rsid w:val="00D82A6F"/>
    <w:rsid w:val="00D92AD6"/>
    <w:rsid w:val="00D93A5A"/>
    <w:rsid w:val="00DC6A1C"/>
    <w:rsid w:val="00DD767D"/>
    <w:rsid w:val="00E02110"/>
    <w:rsid w:val="00E107AE"/>
    <w:rsid w:val="00E15C4A"/>
    <w:rsid w:val="00E221E1"/>
    <w:rsid w:val="00E262BC"/>
    <w:rsid w:val="00E43266"/>
    <w:rsid w:val="00E50F26"/>
    <w:rsid w:val="00E51263"/>
    <w:rsid w:val="00E629C3"/>
    <w:rsid w:val="00E63B56"/>
    <w:rsid w:val="00E65254"/>
    <w:rsid w:val="00E670A2"/>
    <w:rsid w:val="00E7589F"/>
    <w:rsid w:val="00EC3C22"/>
    <w:rsid w:val="00ED6E36"/>
    <w:rsid w:val="00EE0F7D"/>
    <w:rsid w:val="00F17923"/>
    <w:rsid w:val="00F453D7"/>
    <w:rsid w:val="00F4591E"/>
    <w:rsid w:val="00F8094E"/>
    <w:rsid w:val="00FA351A"/>
    <w:rsid w:val="00FC4FA0"/>
    <w:rsid w:val="00FD493D"/>
    <w:rsid w:val="00FF6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1C54D3"/>
  <w15:docId w15:val="{75CC0EB0-4B70-4838-98E7-288E8468F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51A"/>
    <w:rPr>
      <w:rFonts w:ascii="Times New Roman" w:hAnsi="Times New Roman"/>
      <w:sz w:val="24"/>
      <w:szCs w:val="24"/>
    </w:rPr>
  </w:style>
  <w:style w:type="paragraph" w:styleId="Heading1">
    <w:name w:val="heading 1"/>
    <w:basedOn w:val="Normal"/>
    <w:next w:val="Normal"/>
    <w:link w:val="Heading1Char"/>
    <w:uiPriority w:val="9"/>
    <w:qFormat/>
    <w:rsid w:val="00FD493D"/>
    <w:pPr>
      <w:keepNext/>
      <w:spacing w:before="120" w:after="120"/>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D493D"/>
    <w:rPr>
      <w:rFonts w:ascii="Arial" w:hAnsi="Arial" w:cs="Arial"/>
      <w:b/>
      <w:bCs/>
      <w:sz w:val="24"/>
      <w:szCs w:val="24"/>
      <w:lang w:val="en-GB" w:eastAsia="en-GB"/>
    </w:rPr>
  </w:style>
  <w:style w:type="paragraph" w:customStyle="1" w:styleId="MediumGrid1-Accent21">
    <w:name w:val="Medium Grid 1 - Accent 21"/>
    <w:basedOn w:val="Normal"/>
    <w:uiPriority w:val="34"/>
    <w:qFormat/>
    <w:rsid w:val="00FD493D"/>
    <w:pPr>
      <w:ind w:left="720"/>
      <w:contextualSpacing/>
    </w:pPr>
  </w:style>
  <w:style w:type="character" w:styleId="Strong">
    <w:name w:val="Strong"/>
    <w:uiPriority w:val="22"/>
    <w:qFormat/>
    <w:rsid w:val="00305FB6"/>
    <w:rPr>
      <w:rFonts w:cs="Times New Roman"/>
      <w:b/>
      <w:bCs/>
    </w:rPr>
  </w:style>
  <w:style w:type="character" w:styleId="Hyperlink">
    <w:name w:val="Hyperlink"/>
    <w:uiPriority w:val="99"/>
    <w:semiHidden/>
    <w:rsid w:val="00305FB6"/>
    <w:rPr>
      <w:rFonts w:cs="Times New Roman"/>
      <w:color w:val="0000FF"/>
      <w:u w:val="single"/>
    </w:rPr>
  </w:style>
  <w:style w:type="table" w:styleId="TableGrid">
    <w:name w:val="Table Grid"/>
    <w:basedOn w:val="TableNormal"/>
    <w:uiPriority w:val="59"/>
    <w:rsid w:val="00EE0F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3E465D"/>
    <w:pPr>
      <w:tabs>
        <w:tab w:val="center" w:pos="4680"/>
        <w:tab w:val="right" w:pos="9360"/>
      </w:tabs>
    </w:pPr>
  </w:style>
  <w:style w:type="character" w:customStyle="1" w:styleId="HeaderChar">
    <w:name w:val="Header Char"/>
    <w:link w:val="Header"/>
    <w:uiPriority w:val="99"/>
    <w:locked/>
    <w:rsid w:val="003E465D"/>
    <w:rPr>
      <w:rFonts w:ascii="Times New Roman" w:hAnsi="Times New Roman" w:cs="Times New Roman"/>
      <w:sz w:val="24"/>
      <w:szCs w:val="24"/>
      <w:lang w:val="en-GB" w:eastAsia="en-GB"/>
    </w:rPr>
  </w:style>
  <w:style w:type="paragraph" w:styleId="Footer">
    <w:name w:val="footer"/>
    <w:basedOn w:val="Normal"/>
    <w:link w:val="FooterChar"/>
    <w:uiPriority w:val="99"/>
    <w:unhideWhenUsed/>
    <w:rsid w:val="003E465D"/>
    <w:pPr>
      <w:tabs>
        <w:tab w:val="center" w:pos="4680"/>
        <w:tab w:val="right" w:pos="9360"/>
      </w:tabs>
    </w:pPr>
  </w:style>
  <w:style w:type="character" w:customStyle="1" w:styleId="FooterChar">
    <w:name w:val="Footer Char"/>
    <w:link w:val="Footer"/>
    <w:uiPriority w:val="99"/>
    <w:locked/>
    <w:rsid w:val="003E465D"/>
    <w:rPr>
      <w:rFonts w:ascii="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C90B8A"/>
    <w:rPr>
      <w:rFonts w:ascii="Tahoma" w:hAnsi="Tahoma" w:cs="Tahoma"/>
      <w:sz w:val="16"/>
      <w:szCs w:val="16"/>
    </w:rPr>
  </w:style>
  <w:style w:type="character" w:customStyle="1" w:styleId="BalloonTextChar">
    <w:name w:val="Balloon Text Char"/>
    <w:link w:val="BalloonText"/>
    <w:uiPriority w:val="99"/>
    <w:semiHidden/>
    <w:rsid w:val="00C90B8A"/>
    <w:rPr>
      <w:rFonts w:ascii="Tahoma" w:hAnsi="Tahoma" w:cs="Tahoma"/>
      <w:sz w:val="16"/>
      <w:szCs w:val="16"/>
    </w:rPr>
  </w:style>
  <w:style w:type="paragraph" w:customStyle="1" w:styleId="MediumList2-Accent21">
    <w:name w:val="Medium List 2 - Accent 21"/>
    <w:hidden/>
    <w:uiPriority w:val="99"/>
    <w:semiHidden/>
    <w:rsid w:val="0005122B"/>
    <w:rPr>
      <w:rFonts w:ascii="Times New Roman" w:hAnsi="Times New Roman"/>
      <w:sz w:val="24"/>
      <w:szCs w:val="24"/>
    </w:rPr>
  </w:style>
  <w:style w:type="paragraph" w:styleId="Subtitle">
    <w:name w:val="Subtitle"/>
    <w:basedOn w:val="Normal"/>
    <w:next w:val="Normal"/>
    <w:link w:val="SubtitleChar"/>
    <w:uiPriority w:val="11"/>
    <w:qFormat/>
    <w:rsid w:val="0007706C"/>
    <w:pPr>
      <w:spacing w:after="60"/>
      <w:jc w:val="center"/>
      <w:outlineLvl w:val="1"/>
    </w:pPr>
    <w:rPr>
      <w:rFonts w:ascii="Cambria" w:hAnsi="Cambria"/>
    </w:rPr>
  </w:style>
  <w:style w:type="character" w:customStyle="1" w:styleId="SubtitleChar">
    <w:name w:val="Subtitle Char"/>
    <w:link w:val="Subtitle"/>
    <w:uiPriority w:val="11"/>
    <w:rsid w:val="0007706C"/>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132290">
      <w:marLeft w:val="0"/>
      <w:marRight w:val="0"/>
      <w:marTop w:val="0"/>
      <w:marBottom w:val="0"/>
      <w:divBdr>
        <w:top w:val="none" w:sz="0" w:space="0" w:color="auto"/>
        <w:left w:val="none" w:sz="0" w:space="0" w:color="auto"/>
        <w:bottom w:val="none" w:sz="0" w:space="0" w:color="auto"/>
        <w:right w:val="none" w:sz="0" w:space="0" w:color="auto"/>
      </w:divBdr>
    </w:div>
    <w:div w:id="253132291">
      <w:marLeft w:val="0"/>
      <w:marRight w:val="0"/>
      <w:marTop w:val="0"/>
      <w:marBottom w:val="0"/>
      <w:divBdr>
        <w:top w:val="none" w:sz="0" w:space="0" w:color="auto"/>
        <w:left w:val="none" w:sz="0" w:space="0" w:color="auto"/>
        <w:bottom w:val="none" w:sz="0" w:space="0" w:color="auto"/>
        <w:right w:val="none" w:sz="0" w:space="0" w:color="auto"/>
      </w:divBdr>
    </w:div>
    <w:div w:id="27001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4AFDDDBD6FCA44902452562791F040" ma:contentTypeVersion="0" ma:contentTypeDescription="Create a new document." ma:contentTypeScope="" ma:versionID="1f0c2ca7000ee7b4a50408a9f1189215">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33D3F3-3708-4A2B-A1AC-0B6651A0D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689E8A2-07B6-4B16-9336-9AC6E3B07411}">
  <ds:schemaRefs>
    <ds:schemaRef ds:uri="http://schemas.openxmlformats.org/officeDocument/2006/bibliography"/>
  </ds:schemaRefs>
</ds:datastoreItem>
</file>

<file path=customXml/itemProps3.xml><?xml version="1.0" encoding="utf-8"?>
<ds:datastoreItem xmlns:ds="http://schemas.openxmlformats.org/officeDocument/2006/customXml" ds:itemID="{32CDB2FF-801F-4060-A7CA-E4B308F369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211B2D-127A-42D2-BAC7-65677605C7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892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Cargill</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Denmead Daycare</cp:lastModifiedBy>
  <cp:revision>4</cp:revision>
  <cp:lastPrinted>2021-10-05T12:42:00Z</cp:lastPrinted>
  <dcterms:created xsi:type="dcterms:W3CDTF">2021-10-05T09:49:00Z</dcterms:created>
  <dcterms:modified xsi:type="dcterms:W3CDTF">2022-01-10T14:33:00Z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0x0101000A4AFDDDBD6FCA44902452562791F040</vt:lpwstr>
  </property>
</Properties>
</file>